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D39" w:rsidRPr="00C360E8" w:rsidRDefault="00605238" w:rsidP="00F16D39">
      <w:pPr>
        <w:spacing w:line="240" w:lineRule="auto"/>
        <w:contextualSpacing/>
        <w:jc w:val="center"/>
        <w:rPr>
          <w:rFonts w:asciiTheme="minorHAnsi" w:hAnsiTheme="minorHAnsi"/>
          <w:b/>
          <w:sz w:val="24"/>
          <w:szCs w:val="24"/>
        </w:rPr>
      </w:pPr>
      <w:r w:rsidRPr="00C360E8">
        <w:rPr>
          <w:rFonts w:asciiTheme="minorHAnsi" w:hAnsiTheme="minorHAnsi"/>
          <w:b/>
          <w:sz w:val="24"/>
          <w:szCs w:val="24"/>
        </w:rPr>
        <w:t>DEPARTMENT OF JUVENILE JUSTICE CERTIFICATION UNIT</w:t>
      </w:r>
    </w:p>
    <w:p w:rsidR="00CA1A31" w:rsidRPr="00C360E8" w:rsidRDefault="00A41770" w:rsidP="00807594">
      <w:pPr>
        <w:shd w:val="clear" w:color="auto" w:fill="92D050"/>
        <w:spacing w:line="240" w:lineRule="auto"/>
        <w:contextualSpacing/>
        <w:jc w:val="center"/>
        <w:rPr>
          <w:rFonts w:asciiTheme="minorHAnsi" w:hAnsiTheme="minorHAnsi"/>
          <w:b/>
          <w:sz w:val="28"/>
          <w:szCs w:val="28"/>
        </w:rPr>
      </w:pPr>
      <w:r w:rsidRPr="00C360E8">
        <w:rPr>
          <w:rFonts w:asciiTheme="minorHAnsi" w:hAnsiTheme="minorHAnsi"/>
          <w:b/>
          <w:sz w:val="28"/>
          <w:szCs w:val="28"/>
        </w:rPr>
        <w:t xml:space="preserve">JUVENILE </w:t>
      </w:r>
      <w:r w:rsidR="00162A5C" w:rsidRPr="00C360E8">
        <w:rPr>
          <w:rFonts w:asciiTheme="minorHAnsi" w:hAnsiTheme="minorHAnsi"/>
          <w:b/>
          <w:sz w:val="28"/>
          <w:szCs w:val="28"/>
        </w:rPr>
        <w:t>DETENTION CENTER</w:t>
      </w:r>
      <w:r w:rsidRPr="00C360E8">
        <w:rPr>
          <w:rFonts w:asciiTheme="minorHAnsi" w:hAnsiTheme="minorHAnsi"/>
          <w:b/>
          <w:sz w:val="28"/>
          <w:szCs w:val="28"/>
        </w:rPr>
        <w:t xml:space="preserve"> </w:t>
      </w:r>
      <w:r w:rsidR="00CA1A31" w:rsidRPr="00C360E8">
        <w:rPr>
          <w:rFonts w:asciiTheme="minorHAnsi" w:hAnsiTheme="minorHAnsi"/>
          <w:b/>
          <w:sz w:val="28"/>
          <w:szCs w:val="28"/>
        </w:rPr>
        <w:t>CASE RECORD REVIEW</w:t>
      </w:r>
    </w:p>
    <w:p w:rsidR="00B52B04" w:rsidRDefault="00B52B04" w:rsidP="00B52B04">
      <w:pPr>
        <w:spacing w:after="0" w:line="240" w:lineRule="auto"/>
        <w:rPr>
          <w:rFonts w:asciiTheme="minorHAnsi" w:hAnsiTheme="minorHAnsi"/>
          <w:b/>
        </w:rPr>
      </w:pPr>
    </w:p>
    <w:p w:rsidR="00CA1A31" w:rsidRPr="00BD3753" w:rsidRDefault="00A41770" w:rsidP="00B52B04">
      <w:pPr>
        <w:spacing w:line="480" w:lineRule="auto"/>
        <w:rPr>
          <w:rFonts w:asciiTheme="minorHAnsi" w:hAnsiTheme="minorHAnsi"/>
          <w:b/>
        </w:rPr>
      </w:pPr>
      <w:r w:rsidRPr="00BD3753">
        <w:rPr>
          <w:rFonts w:asciiTheme="minorHAnsi" w:hAnsiTheme="minorHAnsi"/>
          <w:b/>
        </w:rPr>
        <w:t>FACILITY</w:t>
      </w:r>
      <w:proofErr w:type="gramStart"/>
      <w:r w:rsidR="00CA1A31" w:rsidRPr="00BD3753">
        <w:rPr>
          <w:rFonts w:asciiTheme="minorHAnsi" w:hAnsiTheme="minorHAnsi"/>
          <w:b/>
        </w:rPr>
        <w:t>:_</w:t>
      </w:r>
      <w:proofErr w:type="gramEnd"/>
      <w:r w:rsidR="00CA1A31" w:rsidRPr="00BD3753">
        <w:rPr>
          <w:rFonts w:asciiTheme="minorHAnsi" w:hAnsiTheme="minorHAnsi"/>
          <w:b/>
        </w:rPr>
        <w:t>________</w:t>
      </w:r>
      <w:r w:rsidR="00C360E8">
        <w:rPr>
          <w:rFonts w:asciiTheme="minorHAnsi" w:hAnsiTheme="minorHAnsi"/>
          <w:b/>
        </w:rPr>
        <w:t>___________</w:t>
      </w:r>
      <w:r w:rsidR="00CA1A31" w:rsidRPr="00BD3753">
        <w:rPr>
          <w:rFonts w:asciiTheme="minorHAnsi" w:hAnsiTheme="minorHAnsi"/>
          <w:b/>
        </w:rPr>
        <w:t>______________________   DATE:______</w:t>
      </w:r>
      <w:r w:rsidR="00C360E8">
        <w:rPr>
          <w:rFonts w:asciiTheme="minorHAnsi" w:hAnsiTheme="minorHAnsi"/>
          <w:b/>
        </w:rPr>
        <w:t>__</w:t>
      </w:r>
      <w:r w:rsidR="00CA1A31" w:rsidRPr="00BD3753">
        <w:rPr>
          <w:rFonts w:asciiTheme="minorHAnsi" w:hAnsiTheme="minorHAnsi"/>
          <w:b/>
        </w:rPr>
        <w:t>________  REVIEWER:___________________________________</w:t>
      </w:r>
    </w:p>
    <w:p w:rsidR="00C7025B" w:rsidRPr="00C360E8" w:rsidRDefault="00C7025B" w:rsidP="00605238">
      <w:pPr>
        <w:rPr>
          <w:rFonts w:asciiTheme="minorHAnsi" w:hAnsiTheme="minorHAnsi"/>
          <w:b/>
        </w:rPr>
      </w:pPr>
      <w:r w:rsidRPr="00BD3753">
        <w:rPr>
          <w:rFonts w:asciiTheme="minorHAnsi" w:hAnsiTheme="minorHAnsi"/>
          <w:b/>
        </w:rPr>
        <w:t>Case Name</w:t>
      </w:r>
      <w:r w:rsidR="002352AE" w:rsidRPr="00BD3753">
        <w:rPr>
          <w:rFonts w:asciiTheme="minorHAnsi" w:hAnsiTheme="minorHAnsi"/>
          <w:b/>
        </w:rPr>
        <w:t>: _</w:t>
      </w:r>
      <w:r w:rsidR="00EC1DCB" w:rsidRPr="00BD3753">
        <w:rPr>
          <w:rFonts w:asciiTheme="minorHAnsi" w:hAnsiTheme="minorHAnsi"/>
          <w:b/>
        </w:rPr>
        <w:t>________</w:t>
      </w:r>
      <w:r w:rsidR="00C360E8">
        <w:rPr>
          <w:rFonts w:asciiTheme="minorHAnsi" w:hAnsiTheme="minorHAnsi"/>
          <w:b/>
        </w:rPr>
        <w:t>___</w:t>
      </w:r>
      <w:r w:rsidR="00EC1DCB" w:rsidRPr="00BD3753">
        <w:rPr>
          <w:rFonts w:asciiTheme="minorHAnsi" w:hAnsiTheme="minorHAnsi"/>
          <w:b/>
        </w:rPr>
        <w:t>___________________</w:t>
      </w:r>
      <w:r w:rsidRPr="00BD3753">
        <w:rPr>
          <w:rFonts w:asciiTheme="minorHAnsi" w:hAnsiTheme="minorHAnsi"/>
          <w:b/>
        </w:rPr>
        <w:tab/>
        <w:t>Status</w:t>
      </w:r>
      <w:r w:rsidR="002352AE" w:rsidRPr="00BD3753">
        <w:rPr>
          <w:rFonts w:asciiTheme="minorHAnsi" w:hAnsiTheme="minorHAnsi"/>
          <w:b/>
        </w:rPr>
        <w:t>: _</w:t>
      </w:r>
      <w:r w:rsidR="00EC1DCB" w:rsidRPr="00BD3753">
        <w:rPr>
          <w:rFonts w:asciiTheme="minorHAnsi" w:hAnsiTheme="minorHAnsi"/>
          <w:b/>
        </w:rPr>
        <w:t>__</w:t>
      </w:r>
      <w:r w:rsidR="00C360E8">
        <w:rPr>
          <w:rFonts w:asciiTheme="minorHAnsi" w:hAnsiTheme="minorHAnsi"/>
          <w:b/>
        </w:rPr>
        <w:t>____</w:t>
      </w:r>
      <w:r w:rsidR="00EC1DCB" w:rsidRPr="00BD3753">
        <w:rPr>
          <w:rFonts w:asciiTheme="minorHAnsi" w:hAnsiTheme="minorHAnsi"/>
          <w:b/>
        </w:rPr>
        <w:t>_________________________</w:t>
      </w:r>
      <w:r w:rsidRPr="00BD3753">
        <w:rPr>
          <w:rFonts w:asciiTheme="minorHAnsi" w:hAnsiTheme="minorHAnsi"/>
          <w:b/>
        </w:rPr>
        <w:tab/>
        <w:t xml:space="preserve"> Begin Date: </w:t>
      </w:r>
      <w:r w:rsidR="00EC1DCB" w:rsidRPr="00BD3753">
        <w:rPr>
          <w:rFonts w:asciiTheme="minorHAnsi" w:hAnsiTheme="minorHAnsi"/>
          <w:b/>
        </w:rPr>
        <w:t>____________________</w:t>
      </w:r>
    </w:p>
    <w:tbl>
      <w:tblPr>
        <w:tblpPr w:leftFromText="180" w:rightFromText="180" w:vertAnchor="text" w:tblpY="1"/>
        <w:tblOverlap w:val="never"/>
        <w:tblW w:w="13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1"/>
        <w:gridCol w:w="1417"/>
        <w:gridCol w:w="4689"/>
        <w:gridCol w:w="1357"/>
      </w:tblGrid>
      <w:tr w:rsidR="0055456F" w:rsidRPr="00BD3753" w:rsidTr="0082203E">
        <w:tc>
          <w:tcPr>
            <w:tcW w:w="5761" w:type="dxa"/>
          </w:tcPr>
          <w:p w:rsidR="0055456F" w:rsidRPr="00BD3753" w:rsidRDefault="00665ABE" w:rsidP="00665ABE">
            <w:pPr>
              <w:spacing w:after="0" w:line="240" w:lineRule="auto"/>
              <w:jc w:val="center"/>
              <w:rPr>
                <w:rFonts w:asciiTheme="minorHAnsi" w:hAnsiTheme="minorHAnsi"/>
                <w:b/>
              </w:rPr>
            </w:pPr>
            <w:r w:rsidRPr="00BD3753">
              <w:rPr>
                <w:rFonts w:asciiTheme="minorHAnsi" w:hAnsiTheme="minorHAnsi"/>
                <w:b/>
              </w:rPr>
              <w:t>Regulation</w:t>
            </w:r>
          </w:p>
        </w:tc>
        <w:tc>
          <w:tcPr>
            <w:tcW w:w="1417" w:type="dxa"/>
          </w:tcPr>
          <w:p w:rsidR="0055456F" w:rsidRPr="00BD3753" w:rsidRDefault="0055456F" w:rsidP="009C5DE4">
            <w:pPr>
              <w:spacing w:after="0" w:line="240" w:lineRule="auto"/>
              <w:jc w:val="center"/>
              <w:rPr>
                <w:rFonts w:asciiTheme="minorHAnsi" w:hAnsiTheme="minorHAnsi"/>
                <w:b/>
              </w:rPr>
            </w:pPr>
            <w:r w:rsidRPr="00BD3753">
              <w:rPr>
                <w:rFonts w:asciiTheme="minorHAnsi" w:hAnsiTheme="minorHAnsi"/>
                <w:b/>
              </w:rPr>
              <w:t>Compliant</w:t>
            </w:r>
          </w:p>
          <w:p w:rsidR="0055456F" w:rsidRPr="00BD3753" w:rsidRDefault="0055456F" w:rsidP="00630489">
            <w:pPr>
              <w:spacing w:after="0" w:line="240" w:lineRule="auto"/>
              <w:jc w:val="center"/>
              <w:rPr>
                <w:rFonts w:asciiTheme="minorHAnsi" w:hAnsiTheme="minorHAnsi"/>
                <w:b/>
              </w:rPr>
            </w:pPr>
            <w:r w:rsidRPr="00BD3753">
              <w:rPr>
                <w:rFonts w:asciiTheme="minorHAnsi" w:hAnsiTheme="minorHAnsi"/>
                <w:b/>
              </w:rPr>
              <w:t>(Y</w:t>
            </w:r>
            <w:r w:rsidR="00630489" w:rsidRPr="00BD3753">
              <w:rPr>
                <w:rFonts w:asciiTheme="minorHAnsi" w:hAnsiTheme="minorHAnsi"/>
                <w:b/>
              </w:rPr>
              <w:t>,</w:t>
            </w:r>
            <w:r w:rsidR="00856325" w:rsidRPr="00BD3753">
              <w:rPr>
                <w:rFonts w:asciiTheme="minorHAnsi" w:hAnsiTheme="minorHAnsi"/>
                <w:b/>
              </w:rPr>
              <w:t xml:space="preserve"> </w:t>
            </w:r>
            <w:r w:rsidRPr="00BD3753">
              <w:rPr>
                <w:rFonts w:asciiTheme="minorHAnsi" w:hAnsiTheme="minorHAnsi"/>
                <w:b/>
              </w:rPr>
              <w:t>N</w:t>
            </w:r>
            <w:r w:rsidR="00630489" w:rsidRPr="00BD3753">
              <w:rPr>
                <w:rFonts w:asciiTheme="minorHAnsi" w:hAnsiTheme="minorHAnsi"/>
                <w:b/>
              </w:rPr>
              <w:t>, NA, or ND</w:t>
            </w:r>
            <w:r w:rsidRPr="00BD3753">
              <w:rPr>
                <w:rFonts w:asciiTheme="minorHAnsi" w:hAnsiTheme="minorHAnsi"/>
                <w:b/>
              </w:rPr>
              <w:t>)</w:t>
            </w:r>
          </w:p>
        </w:tc>
        <w:tc>
          <w:tcPr>
            <w:tcW w:w="4689" w:type="dxa"/>
          </w:tcPr>
          <w:p w:rsidR="0055456F" w:rsidRPr="00BD3753" w:rsidRDefault="0055456F" w:rsidP="009C5DE4">
            <w:pPr>
              <w:spacing w:after="0" w:line="240" w:lineRule="auto"/>
              <w:jc w:val="center"/>
              <w:rPr>
                <w:rFonts w:asciiTheme="minorHAnsi" w:hAnsiTheme="minorHAnsi"/>
                <w:b/>
              </w:rPr>
            </w:pPr>
            <w:r w:rsidRPr="00BD3753">
              <w:rPr>
                <w:rFonts w:asciiTheme="minorHAnsi" w:hAnsiTheme="minorHAnsi"/>
                <w:b/>
              </w:rPr>
              <w:t>Comments</w:t>
            </w:r>
          </w:p>
        </w:tc>
        <w:tc>
          <w:tcPr>
            <w:tcW w:w="1357" w:type="dxa"/>
          </w:tcPr>
          <w:p w:rsidR="0055456F" w:rsidRPr="00BD3753" w:rsidRDefault="00E50A34" w:rsidP="009C5DE4">
            <w:pPr>
              <w:spacing w:after="0" w:line="240" w:lineRule="auto"/>
              <w:jc w:val="center"/>
              <w:rPr>
                <w:rFonts w:asciiTheme="minorHAnsi" w:hAnsiTheme="minorHAnsi"/>
                <w:b/>
              </w:rPr>
            </w:pPr>
            <w:r w:rsidRPr="00BD3753">
              <w:rPr>
                <w:rFonts w:asciiTheme="minorHAnsi" w:hAnsiTheme="minorHAnsi"/>
                <w:b/>
              </w:rPr>
              <w:t>Supervisor’s Initial</w:t>
            </w:r>
            <w:r w:rsidR="002D324F" w:rsidRPr="00BD3753">
              <w:rPr>
                <w:rFonts w:asciiTheme="minorHAnsi" w:hAnsiTheme="minorHAnsi"/>
                <w:b/>
              </w:rPr>
              <w:t>s</w:t>
            </w:r>
            <w:r w:rsidRPr="00BD3753">
              <w:rPr>
                <w:rFonts w:asciiTheme="minorHAnsi" w:hAnsiTheme="minorHAnsi"/>
                <w:b/>
              </w:rPr>
              <w:t>/Date</w:t>
            </w:r>
          </w:p>
        </w:tc>
      </w:tr>
      <w:tr w:rsidR="00856325" w:rsidRPr="00BD3753" w:rsidTr="00605238">
        <w:tc>
          <w:tcPr>
            <w:tcW w:w="13224" w:type="dxa"/>
            <w:gridSpan w:val="4"/>
            <w:tcBorders>
              <w:bottom w:val="single" w:sz="4" w:space="0" w:color="auto"/>
            </w:tcBorders>
            <w:shd w:val="clear" w:color="auto" w:fill="92D050"/>
          </w:tcPr>
          <w:p w:rsidR="00856325" w:rsidRPr="00BD3753" w:rsidRDefault="00856325" w:rsidP="00856325">
            <w:pPr>
              <w:spacing w:after="0" w:line="240" w:lineRule="auto"/>
              <w:jc w:val="center"/>
              <w:rPr>
                <w:rFonts w:asciiTheme="minorHAnsi" w:hAnsiTheme="minorHAnsi"/>
              </w:rPr>
            </w:pPr>
            <w:r w:rsidRPr="00BD3753">
              <w:rPr>
                <w:rFonts w:asciiTheme="minorHAnsi" w:hAnsiTheme="minorHAnsi"/>
                <w:b/>
              </w:rPr>
              <w:t>MAINTENANCE OF RECORDS</w:t>
            </w:r>
          </w:p>
        </w:tc>
      </w:tr>
      <w:tr w:rsidR="000B2E29" w:rsidRPr="00BD3753" w:rsidTr="0082203E">
        <w:tc>
          <w:tcPr>
            <w:tcW w:w="5761" w:type="dxa"/>
            <w:tcBorders>
              <w:bottom w:val="single" w:sz="4" w:space="0" w:color="auto"/>
            </w:tcBorders>
          </w:tcPr>
          <w:p w:rsidR="00A0667E" w:rsidRPr="00BD3753" w:rsidRDefault="00A0667E" w:rsidP="00A0667E">
            <w:pPr>
              <w:spacing w:after="0" w:line="240" w:lineRule="auto"/>
              <w:rPr>
                <w:rFonts w:asciiTheme="minorHAnsi" w:hAnsiTheme="minorHAnsi"/>
                <w:b/>
              </w:rPr>
            </w:pPr>
            <w:r w:rsidRPr="00BD3753">
              <w:rPr>
                <w:rFonts w:asciiTheme="minorHAnsi" w:hAnsiTheme="minorHAnsi"/>
                <w:b/>
              </w:rPr>
              <w:t>6VAC35-101-330 (A). Maintenance of residents' records.</w:t>
            </w:r>
          </w:p>
          <w:p w:rsidR="000B2E29" w:rsidRPr="00BD3753" w:rsidRDefault="00A0667E" w:rsidP="00A0667E">
            <w:pPr>
              <w:spacing w:after="0" w:line="240" w:lineRule="auto"/>
              <w:rPr>
                <w:rFonts w:asciiTheme="minorHAnsi" w:hAnsiTheme="minorHAnsi"/>
                <w:b/>
              </w:rPr>
            </w:pPr>
            <w:r w:rsidRPr="00BD3753">
              <w:rPr>
                <w:rFonts w:asciiTheme="minorHAnsi" w:hAnsiTheme="minorHAnsi"/>
              </w:rPr>
              <w:t xml:space="preserve">A. A separate written or automated case record shall be maintained for each resident that shall include all correspondence and documents received by the detention center relating to the care of that resident and documentation of all case management services provided.               </w:t>
            </w:r>
          </w:p>
        </w:tc>
        <w:tc>
          <w:tcPr>
            <w:tcW w:w="1417" w:type="dxa"/>
            <w:tcBorders>
              <w:bottom w:val="single" w:sz="4" w:space="0" w:color="auto"/>
            </w:tcBorders>
          </w:tcPr>
          <w:p w:rsidR="000B2E29" w:rsidRPr="00BD3753" w:rsidRDefault="000B2E29" w:rsidP="009C5DE4">
            <w:pPr>
              <w:spacing w:after="0" w:line="240" w:lineRule="auto"/>
              <w:rPr>
                <w:rFonts w:asciiTheme="minorHAnsi" w:hAnsiTheme="minorHAnsi"/>
              </w:rPr>
            </w:pPr>
          </w:p>
        </w:tc>
        <w:tc>
          <w:tcPr>
            <w:tcW w:w="4689" w:type="dxa"/>
            <w:tcBorders>
              <w:bottom w:val="single" w:sz="4" w:space="0" w:color="auto"/>
            </w:tcBorders>
          </w:tcPr>
          <w:p w:rsidR="000B2E29" w:rsidRPr="00BD3753" w:rsidRDefault="000B2E29" w:rsidP="009C5DE4">
            <w:pPr>
              <w:spacing w:after="0" w:line="240" w:lineRule="auto"/>
              <w:rPr>
                <w:rFonts w:asciiTheme="minorHAnsi" w:hAnsiTheme="minorHAnsi"/>
              </w:rPr>
            </w:pPr>
          </w:p>
        </w:tc>
        <w:tc>
          <w:tcPr>
            <w:tcW w:w="1357" w:type="dxa"/>
            <w:tcBorders>
              <w:bottom w:val="single" w:sz="4" w:space="0" w:color="auto"/>
            </w:tcBorders>
          </w:tcPr>
          <w:p w:rsidR="000B2E29" w:rsidRPr="00BD3753" w:rsidRDefault="000B2E29" w:rsidP="009C5DE4">
            <w:pPr>
              <w:spacing w:after="0" w:line="240" w:lineRule="auto"/>
              <w:rPr>
                <w:rFonts w:asciiTheme="minorHAnsi" w:hAnsiTheme="minorHAnsi"/>
              </w:rPr>
            </w:pPr>
          </w:p>
        </w:tc>
      </w:tr>
      <w:tr w:rsidR="00A41770" w:rsidRPr="00BD3753" w:rsidTr="0082203E">
        <w:tc>
          <w:tcPr>
            <w:tcW w:w="5761" w:type="dxa"/>
            <w:tcBorders>
              <w:bottom w:val="single" w:sz="4" w:space="0" w:color="auto"/>
            </w:tcBorders>
          </w:tcPr>
          <w:p w:rsidR="00A41770" w:rsidRPr="00BD3753" w:rsidRDefault="00A41770" w:rsidP="00A41770">
            <w:pPr>
              <w:spacing w:after="0" w:line="240" w:lineRule="auto"/>
              <w:rPr>
                <w:rFonts w:asciiTheme="minorHAnsi" w:hAnsiTheme="minorHAnsi"/>
                <w:b/>
              </w:rPr>
            </w:pPr>
            <w:r w:rsidRPr="00BD3753">
              <w:rPr>
                <w:rFonts w:asciiTheme="minorHAnsi" w:hAnsiTheme="minorHAnsi"/>
                <w:b/>
              </w:rPr>
              <w:t>6VAC35-101-330 (C). Maintenance of residents' records.</w:t>
            </w:r>
          </w:p>
          <w:p w:rsidR="00A41770" w:rsidRPr="00BD3753" w:rsidRDefault="00A41770" w:rsidP="00A41770">
            <w:pPr>
              <w:spacing w:after="0" w:line="240" w:lineRule="auto"/>
              <w:rPr>
                <w:rFonts w:asciiTheme="minorHAnsi" w:hAnsiTheme="minorHAnsi"/>
                <w:b/>
              </w:rPr>
            </w:pPr>
            <w:r w:rsidRPr="00BD3753">
              <w:rPr>
                <w:rFonts w:asciiTheme="minorHAnsi" w:hAnsiTheme="minorHAnsi"/>
              </w:rPr>
              <w:t>C. Each case record and health record shall be kept</w:t>
            </w:r>
          </w:p>
        </w:tc>
        <w:tc>
          <w:tcPr>
            <w:tcW w:w="1417" w:type="dxa"/>
            <w:tcBorders>
              <w:bottom w:val="single" w:sz="4" w:space="0" w:color="auto"/>
            </w:tcBorders>
          </w:tcPr>
          <w:p w:rsidR="00A41770" w:rsidRPr="00BD3753" w:rsidRDefault="00A41770" w:rsidP="009C5DE4">
            <w:pPr>
              <w:spacing w:after="0" w:line="240" w:lineRule="auto"/>
              <w:rPr>
                <w:rFonts w:asciiTheme="minorHAnsi" w:hAnsiTheme="minorHAnsi"/>
              </w:rPr>
            </w:pPr>
          </w:p>
        </w:tc>
        <w:tc>
          <w:tcPr>
            <w:tcW w:w="4689" w:type="dxa"/>
            <w:tcBorders>
              <w:bottom w:val="single" w:sz="4" w:space="0" w:color="auto"/>
            </w:tcBorders>
          </w:tcPr>
          <w:p w:rsidR="00A41770" w:rsidRPr="00BD3753" w:rsidRDefault="00A41770" w:rsidP="009C5DE4">
            <w:pPr>
              <w:spacing w:after="0" w:line="240" w:lineRule="auto"/>
              <w:rPr>
                <w:rFonts w:asciiTheme="minorHAnsi" w:hAnsiTheme="minorHAnsi"/>
              </w:rPr>
            </w:pPr>
          </w:p>
        </w:tc>
        <w:tc>
          <w:tcPr>
            <w:tcW w:w="1357" w:type="dxa"/>
            <w:tcBorders>
              <w:bottom w:val="single" w:sz="4" w:space="0" w:color="auto"/>
            </w:tcBorders>
          </w:tcPr>
          <w:p w:rsidR="00A41770" w:rsidRPr="00BD3753" w:rsidRDefault="00A41770" w:rsidP="009C5DE4">
            <w:pPr>
              <w:spacing w:after="0" w:line="240" w:lineRule="auto"/>
              <w:rPr>
                <w:rFonts w:asciiTheme="minorHAnsi" w:hAnsiTheme="minorHAnsi"/>
              </w:rPr>
            </w:pPr>
          </w:p>
        </w:tc>
      </w:tr>
      <w:tr w:rsidR="00A41770" w:rsidRPr="00BD3753" w:rsidTr="00B52B04">
        <w:trPr>
          <w:trHeight w:val="412"/>
        </w:trPr>
        <w:tc>
          <w:tcPr>
            <w:tcW w:w="5761" w:type="dxa"/>
            <w:tcBorders>
              <w:bottom w:val="single" w:sz="4" w:space="0" w:color="auto"/>
            </w:tcBorders>
          </w:tcPr>
          <w:p w:rsidR="00A41770" w:rsidRPr="00BD3753" w:rsidRDefault="00A41770" w:rsidP="00A41770">
            <w:pPr>
              <w:numPr>
                <w:ilvl w:val="0"/>
                <w:numId w:val="34"/>
              </w:numPr>
              <w:spacing w:after="0" w:line="240" w:lineRule="auto"/>
              <w:rPr>
                <w:rFonts w:asciiTheme="minorHAnsi" w:hAnsiTheme="minorHAnsi"/>
                <w:b/>
              </w:rPr>
            </w:pPr>
            <w:r w:rsidRPr="00BD3753">
              <w:rPr>
                <w:rFonts w:asciiTheme="minorHAnsi" w:hAnsiTheme="minorHAnsi"/>
              </w:rPr>
              <w:t>(</w:t>
            </w:r>
            <w:proofErr w:type="spellStart"/>
            <w:r w:rsidRPr="00BD3753">
              <w:rPr>
                <w:rFonts w:asciiTheme="minorHAnsi" w:hAnsiTheme="minorHAnsi"/>
              </w:rPr>
              <w:t>i</w:t>
            </w:r>
            <w:proofErr w:type="spellEnd"/>
            <w:r w:rsidRPr="00BD3753">
              <w:rPr>
                <w:rFonts w:asciiTheme="minorHAnsi" w:hAnsiTheme="minorHAnsi"/>
              </w:rPr>
              <w:t>) up to date</w:t>
            </w:r>
          </w:p>
        </w:tc>
        <w:tc>
          <w:tcPr>
            <w:tcW w:w="1417" w:type="dxa"/>
            <w:tcBorders>
              <w:bottom w:val="single" w:sz="4" w:space="0" w:color="auto"/>
            </w:tcBorders>
          </w:tcPr>
          <w:p w:rsidR="00A41770" w:rsidRPr="00BD3753" w:rsidRDefault="00A41770" w:rsidP="009C5DE4">
            <w:pPr>
              <w:spacing w:after="0" w:line="240" w:lineRule="auto"/>
              <w:rPr>
                <w:rFonts w:asciiTheme="minorHAnsi" w:hAnsiTheme="minorHAnsi"/>
              </w:rPr>
            </w:pPr>
          </w:p>
          <w:p w:rsidR="003164AC" w:rsidRPr="00BD3753" w:rsidRDefault="003164AC" w:rsidP="009C5DE4">
            <w:pPr>
              <w:spacing w:after="0" w:line="240" w:lineRule="auto"/>
              <w:rPr>
                <w:rFonts w:asciiTheme="minorHAnsi" w:hAnsiTheme="minorHAnsi"/>
              </w:rPr>
            </w:pPr>
          </w:p>
        </w:tc>
        <w:tc>
          <w:tcPr>
            <w:tcW w:w="4689" w:type="dxa"/>
            <w:tcBorders>
              <w:bottom w:val="single" w:sz="4" w:space="0" w:color="auto"/>
            </w:tcBorders>
          </w:tcPr>
          <w:p w:rsidR="00A41770" w:rsidRPr="00BD3753" w:rsidRDefault="00A41770" w:rsidP="009C5DE4">
            <w:pPr>
              <w:spacing w:after="0" w:line="240" w:lineRule="auto"/>
              <w:rPr>
                <w:rFonts w:asciiTheme="minorHAnsi" w:hAnsiTheme="minorHAnsi"/>
              </w:rPr>
            </w:pPr>
          </w:p>
        </w:tc>
        <w:tc>
          <w:tcPr>
            <w:tcW w:w="1357" w:type="dxa"/>
            <w:tcBorders>
              <w:bottom w:val="single" w:sz="4" w:space="0" w:color="auto"/>
            </w:tcBorders>
          </w:tcPr>
          <w:p w:rsidR="00A41770" w:rsidRPr="00BD3753" w:rsidRDefault="00A41770" w:rsidP="009C5DE4">
            <w:pPr>
              <w:spacing w:after="0" w:line="240" w:lineRule="auto"/>
              <w:rPr>
                <w:rFonts w:asciiTheme="minorHAnsi" w:hAnsiTheme="minorHAnsi"/>
              </w:rPr>
            </w:pPr>
          </w:p>
        </w:tc>
      </w:tr>
      <w:tr w:rsidR="00A41770" w:rsidRPr="00BD3753" w:rsidTr="0082203E">
        <w:tc>
          <w:tcPr>
            <w:tcW w:w="5761" w:type="dxa"/>
            <w:tcBorders>
              <w:bottom w:val="single" w:sz="4" w:space="0" w:color="auto"/>
            </w:tcBorders>
          </w:tcPr>
          <w:p w:rsidR="00A41770" w:rsidRPr="00BD3753" w:rsidRDefault="00A41770" w:rsidP="00A41770">
            <w:pPr>
              <w:numPr>
                <w:ilvl w:val="0"/>
                <w:numId w:val="34"/>
              </w:numPr>
              <w:spacing w:after="0" w:line="240" w:lineRule="auto"/>
              <w:rPr>
                <w:rFonts w:asciiTheme="minorHAnsi" w:hAnsiTheme="minorHAnsi"/>
                <w:b/>
              </w:rPr>
            </w:pPr>
            <w:r w:rsidRPr="00BD3753">
              <w:rPr>
                <w:rFonts w:asciiTheme="minorHAnsi" w:hAnsiTheme="minorHAnsi"/>
              </w:rPr>
              <w:t>(ii) in a uniform manner</w:t>
            </w:r>
          </w:p>
        </w:tc>
        <w:tc>
          <w:tcPr>
            <w:tcW w:w="1417" w:type="dxa"/>
            <w:tcBorders>
              <w:bottom w:val="single" w:sz="4" w:space="0" w:color="auto"/>
            </w:tcBorders>
          </w:tcPr>
          <w:p w:rsidR="00A41770" w:rsidRPr="00BD3753" w:rsidRDefault="00A41770" w:rsidP="009C5DE4">
            <w:pPr>
              <w:spacing w:after="0" w:line="240" w:lineRule="auto"/>
              <w:rPr>
                <w:rFonts w:asciiTheme="minorHAnsi" w:hAnsiTheme="minorHAnsi"/>
              </w:rPr>
            </w:pPr>
          </w:p>
          <w:p w:rsidR="003164AC" w:rsidRPr="00BD3753" w:rsidRDefault="003164AC" w:rsidP="009C5DE4">
            <w:pPr>
              <w:spacing w:after="0" w:line="240" w:lineRule="auto"/>
              <w:rPr>
                <w:rFonts w:asciiTheme="minorHAnsi" w:hAnsiTheme="minorHAnsi"/>
              </w:rPr>
            </w:pPr>
          </w:p>
        </w:tc>
        <w:tc>
          <w:tcPr>
            <w:tcW w:w="4689" w:type="dxa"/>
            <w:tcBorders>
              <w:bottom w:val="single" w:sz="4" w:space="0" w:color="auto"/>
            </w:tcBorders>
          </w:tcPr>
          <w:p w:rsidR="00A41770" w:rsidRPr="00BD3753" w:rsidRDefault="00A41770" w:rsidP="009C5DE4">
            <w:pPr>
              <w:spacing w:after="0" w:line="240" w:lineRule="auto"/>
              <w:rPr>
                <w:rFonts w:asciiTheme="minorHAnsi" w:hAnsiTheme="minorHAnsi"/>
              </w:rPr>
            </w:pPr>
          </w:p>
        </w:tc>
        <w:tc>
          <w:tcPr>
            <w:tcW w:w="1357" w:type="dxa"/>
            <w:tcBorders>
              <w:bottom w:val="single" w:sz="4" w:space="0" w:color="auto"/>
            </w:tcBorders>
          </w:tcPr>
          <w:p w:rsidR="00A41770" w:rsidRPr="00BD3753" w:rsidRDefault="00A41770" w:rsidP="009C5DE4">
            <w:pPr>
              <w:spacing w:after="0" w:line="240" w:lineRule="auto"/>
              <w:rPr>
                <w:rFonts w:asciiTheme="minorHAnsi" w:hAnsiTheme="minorHAnsi"/>
              </w:rPr>
            </w:pPr>
          </w:p>
        </w:tc>
      </w:tr>
      <w:tr w:rsidR="00856325" w:rsidRPr="00BD3753" w:rsidTr="003F4AEE">
        <w:tc>
          <w:tcPr>
            <w:tcW w:w="13224" w:type="dxa"/>
            <w:gridSpan w:val="4"/>
            <w:shd w:val="clear" w:color="auto" w:fill="92D050"/>
          </w:tcPr>
          <w:p w:rsidR="00856325" w:rsidRPr="00BD3753" w:rsidRDefault="00856325" w:rsidP="00856325">
            <w:pPr>
              <w:spacing w:after="0" w:line="240" w:lineRule="auto"/>
              <w:jc w:val="center"/>
              <w:rPr>
                <w:rFonts w:asciiTheme="minorHAnsi" w:hAnsiTheme="minorHAnsi"/>
              </w:rPr>
            </w:pPr>
            <w:r w:rsidRPr="00BD3753">
              <w:rPr>
                <w:rFonts w:asciiTheme="minorHAnsi" w:hAnsiTheme="minorHAnsi"/>
                <w:b/>
              </w:rPr>
              <w:t>FACE SHEET</w:t>
            </w:r>
          </w:p>
        </w:tc>
      </w:tr>
      <w:tr w:rsidR="00A6376B" w:rsidRPr="00BD3753" w:rsidTr="0082203E">
        <w:tc>
          <w:tcPr>
            <w:tcW w:w="5761" w:type="dxa"/>
            <w:tcBorders>
              <w:bottom w:val="single" w:sz="4" w:space="0" w:color="auto"/>
            </w:tcBorders>
          </w:tcPr>
          <w:p w:rsidR="00A6376B" w:rsidRPr="00BD3753" w:rsidRDefault="00A6376B" w:rsidP="00A6376B">
            <w:pPr>
              <w:spacing w:after="0" w:line="240" w:lineRule="auto"/>
              <w:rPr>
                <w:rFonts w:asciiTheme="minorHAnsi" w:hAnsiTheme="minorHAnsi"/>
                <w:b/>
              </w:rPr>
            </w:pPr>
            <w:r w:rsidRPr="00BD3753">
              <w:rPr>
                <w:rFonts w:asciiTheme="minorHAnsi" w:hAnsiTheme="minorHAnsi"/>
                <w:b/>
              </w:rPr>
              <w:t>6VAC35-101-340 (A). Face sheet.</w:t>
            </w:r>
          </w:p>
          <w:p w:rsidR="00A6376B" w:rsidRPr="00BD3753" w:rsidRDefault="00A6376B" w:rsidP="00A6376B">
            <w:pPr>
              <w:pStyle w:val="sectind"/>
              <w:spacing w:before="0" w:beforeAutospacing="0" w:after="0" w:afterAutospacing="0"/>
              <w:rPr>
                <w:rFonts w:asciiTheme="minorHAnsi" w:hAnsiTheme="minorHAnsi"/>
                <w:b/>
                <w:sz w:val="22"/>
                <w:szCs w:val="22"/>
              </w:rPr>
            </w:pPr>
            <w:r w:rsidRPr="00BD3753">
              <w:rPr>
                <w:rFonts w:asciiTheme="minorHAnsi" w:hAnsiTheme="minorHAnsi"/>
                <w:sz w:val="22"/>
                <w:szCs w:val="22"/>
              </w:rPr>
              <w:t>A. At the time of admission each resident's record shall include, at a minimum, a completed face sheet that contains the following:</w:t>
            </w:r>
          </w:p>
        </w:tc>
        <w:tc>
          <w:tcPr>
            <w:tcW w:w="1417" w:type="dxa"/>
            <w:tcBorders>
              <w:bottom w:val="single" w:sz="4" w:space="0" w:color="auto"/>
            </w:tcBorders>
          </w:tcPr>
          <w:p w:rsidR="00A6376B" w:rsidRPr="00BD3753" w:rsidRDefault="00A6376B" w:rsidP="009C5DE4">
            <w:pPr>
              <w:spacing w:after="0" w:line="240" w:lineRule="auto"/>
              <w:rPr>
                <w:rFonts w:asciiTheme="minorHAnsi" w:hAnsiTheme="minorHAnsi"/>
              </w:rPr>
            </w:pPr>
          </w:p>
        </w:tc>
        <w:tc>
          <w:tcPr>
            <w:tcW w:w="4689" w:type="dxa"/>
            <w:tcBorders>
              <w:bottom w:val="single" w:sz="4" w:space="0" w:color="auto"/>
            </w:tcBorders>
          </w:tcPr>
          <w:p w:rsidR="00A6376B" w:rsidRPr="00BD3753" w:rsidRDefault="00A6376B" w:rsidP="009C5DE4">
            <w:pPr>
              <w:spacing w:after="0" w:line="240" w:lineRule="auto"/>
              <w:rPr>
                <w:rFonts w:asciiTheme="minorHAnsi" w:hAnsiTheme="minorHAnsi"/>
              </w:rPr>
            </w:pPr>
          </w:p>
        </w:tc>
        <w:tc>
          <w:tcPr>
            <w:tcW w:w="1357" w:type="dxa"/>
            <w:tcBorders>
              <w:bottom w:val="single" w:sz="4" w:space="0" w:color="auto"/>
            </w:tcBorders>
          </w:tcPr>
          <w:p w:rsidR="00A6376B" w:rsidRPr="00BD3753" w:rsidRDefault="00A6376B" w:rsidP="009C5DE4">
            <w:pPr>
              <w:spacing w:after="0" w:line="240" w:lineRule="auto"/>
              <w:rPr>
                <w:rFonts w:asciiTheme="minorHAnsi" w:hAnsiTheme="minorHAnsi"/>
              </w:rPr>
            </w:pPr>
          </w:p>
        </w:tc>
      </w:tr>
      <w:tr w:rsidR="00A6376B" w:rsidRPr="00BD3753" w:rsidTr="0082203E">
        <w:tc>
          <w:tcPr>
            <w:tcW w:w="5761" w:type="dxa"/>
            <w:tcBorders>
              <w:bottom w:val="single" w:sz="4" w:space="0" w:color="auto"/>
            </w:tcBorders>
          </w:tcPr>
          <w:p w:rsidR="00A6376B" w:rsidRPr="00BD3753" w:rsidRDefault="00A6376B" w:rsidP="00A6376B">
            <w:pPr>
              <w:numPr>
                <w:ilvl w:val="0"/>
                <w:numId w:val="35"/>
              </w:numPr>
              <w:spacing w:after="0" w:line="240" w:lineRule="auto"/>
              <w:rPr>
                <w:rFonts w:asciiTheme="minorHAnsi" w:hAnsiTheme="minorHAnsi"/>
                <w:b/>
              </w:rPr>
            </w:pPr>
            <w:r w:rsidRPr="00BD3753">
              <w:rPr>
                <w:rFonts w:asciiTheme="minorHAnsi" w:hAnsiTheme="minorHAnsi"/>
              </w:rPr>
              <w:t>Resident's full name</w:t>
            </w:r>
          </w:p>
        </w:tc>
        <w:tc>
          <w:tcPr>
            <w:tcW w:w="1417" w:type="dxa"/>
            <w:tcBorders>
              <w:bottom w:val="single" w:sz="4" w:space="0" w:color="auto"/>
            </w:tcBorders>
          </w:tcPr>
          <w:p w:rsidR="00A6376B" w:rsidRPr="00BD3753" w:rsidRDefault="00A6376B" w:rsidP="009C5DE4">
            <w:pPr>
              <w:spacing w:after="0" w:line="240" w:lineRule="auto"/>
              <w:rPr>
                <w:rFonts w:asciiTheme="minorHAnsi" w:hAnsiTheme="minorHAnsi"/>
              </w:rPr>
            </w:pPr>
          </w:p>
          <w:p w:rsidR="003164AC" w:rsidRPr="00BD3753" w:rsidRDefault="003164AC" w:rsidP="009C5DE4">
            <w:pPr>
              <w:spacing w:after="0" w:line="240" w:lineRule="auto"/>
              <w:rPr>
                <w:rFonts w:asciiTheme="minorHAnsi" w:hAnsiTheme="minorHAnsi"/>
              </w:rPr>
            </w:pPr>
          </w:p>
        </w:tc>
        <w:tc>
          <w:tcPr>
            <w:tcW w:w="4689" w:type="dxa"/>
            <w:tcBorders>
              <w:bottom w:val="single" w:sz="4" w:space="0" w:color="auto"/>
            </w:tcBorders>
          </w:tcPr>
          <w:p w:rsidR="00A6376B" w:rsidRPr="00BD3753" w:rsidRDefault="00A6376B" w:rsidP="009C5DE4">
            <w:pPr>
              <w:spacing w:after="0" w:line="240" w:lineRule="auto"/>
              <w:rPr>
                <w:rFonts w:asciiTheme="minorHAnsi" w:hAnsiTheme="minorHAnsi"/>
              </w:rPr>
            </w:pPr>
          </w:p>
        </w:tc>
        <w:tc>
          <w:tcPr>
            <w:tcW w:w="1357" w:type="dxa"/>
            <w:tcBorders>
              <w:bottom w:val="single" w:sz="4" w:space="0" w:color="auto"/>
            </w:tcBorders>
          </w:tcPr>
          <w:p w:rsidR="00A6376B" w:rsidRPr="00BD3753" w:rsidRDefault="00A6376B" w:rsidP="009C5DE4">
            <w:pPr>
              <w:spacing w:after="0" w:line="240" w:lineRule="auto"/>
              <w:rPr>
                <w:rFonts w:asciiTheme="minorHAnsi" w:hAnsiTheme="minorHAnsi"/>
              </w:rPr>
            </w:pPr>
          </w:p>
        </w:tc>
      </w:tr>
      <w:tr w:rsidR="00A6376B" w:rsidRPr="00BD3753" w:rsidTr="0082203E">
        <w:tc>
          <w:tcPr>
            <w:tcW w:w="5761" w:type="dxa"/>
            <w:tcBorders>
              <w:bottom w:val="single" w:sz="4" w:space="0" w:color="auto"/>
            </w:tcBorders>
          </w:tcPr>
          <w:p w:rsidR="00A6376B" w:rsidRPr="00BD3753" w:rsidRDefault="00A6376B" w:rsidP="00A6376B">
            <w:pPr>
              <w:numPr>
                <w:ilvl w:val="0"/>
                <w:numId w:val="35"/>
              </w:numPr>
              <w:spacing w:after="0" w:line="240" w:lineRule="auto"/>
              <w:rPr>
                <w:rFonts w:asciiTheme="minorHAnsi" w:hAnsiTheme="minorHAnsi"/>
              </w:rPr>
            </w:pPr>
            <w:r w:rsidRPr="00BD3753">
              <w:rPr>
                <w:rFonts w:asciiTheme="minorHAnsi" w:hAnsiTheme="minorHAnsi"/>
              </w:rPr>
              <w:t>Last known residence</w:t>
            </w:r>
          </w:p>
        </w:tc>
        <w:tc>
          <w:tcPr>
            <w:tcW w:w="1417" w:type="dxa"/>
            <w:tcBorders>
              <w:bottom w:val="single" w:sz="4" w:space="0" w:color="auto"/>
            </w:tcBorders>
          </w:tcPr>
          <w:p w:rsidR="00A6376B" w:rsidRPr="00BD3753" w:rsidRDefault="00A6376B" w:rsidP="009C5DE4">
            <w:pPr>
              <w:spacing w:after="0" w:line="240" w:lineRule="auto"/>
              <w:rPr>
                <w:rFonts w:asciiTheme="minorHAnsi" w:hAnsiTheme="minorHAnsi"/>
              </w:rPr>
            </w:pPr>
          </w:p>
          <w:p w:rsidR="003164AC" w:rsidRPr="00BD3753" w:rsidRDefault="003164AC" w:rsidP="009C5DE4">
            <w:pPr>
              <w:spacing w:after="0" w:line="240" w:lineRule="auto"/>
              <w:rPr>
                <w:rFonts w:asciiTheme="minorHAnsi" w:hAnsiTheme="minorHAnsi"/>
              </w:rPr>
            </w:pPr>
          </w:p>
        </w:tc>
        <w:tc>
          <w:tcPr>
            <w:tcW w:w="4689" w:type="dxa"/>
            <w:tcBorders>
              <w:bottom w:val="single" w:sz="4" w:space="0" w:color="auto"/>
            </w:tcBorders>
          </w:tcPr>
          <w:p w:rsidR="00A6376B" w:rsidRPr="00BD3753" w:rsidRDefault="00A6376B" w:rsidP="009C5DE4">
            <w:pPr>
              <w:spacing w:after="0" w:line="240" w:lineRule="auto"/>
              <w:rPr>
                <w:rFonts w:asciiTheme="minorHAnsi" w:hAnsiTheme="minorHAnsi"/>
              </w:rPr>
            </w:pPr>
          </w:p>
        </w:tc>
        <w:tc>
          <w:tcPr>
            <w:tcW w:w="1357" w:type="dxa"/>
            <w:tcBorders>
              <w:bottom w:val="single" w:sz="4" w:space="0" w:color="auto"/>
            </w:tcBorders>
          </w:tcPr>
          <w:p w:rsidR="00A6376B" w:rsidRPr="00BD3753" w:rsidRDefault="00A6376B" w:rsidP="009C5DE4">
            <w:pPr>
              <w:spacing w:after="0" w:line="240" w:lineRule="auto"/>
              <w:rPr>
                <w:rFonts w:asciiTheme="minorHAnsi" w:hAnsiTheme="minorHAnsi"/>
              </w:rPr>
            </w:pPr>
          </w:p>
        </w:tc>
      </w:tr>
      <w:tr w:rsidR="00A6376B" w:rsidRPr="00BD3753" w:rsidTr="0082203E">
        <w:tc>
          <w:tcPr>
            <w:tcW w:w="5761" w:type="dxa"/>
            <w:tcBorders>
              <w:bottom w:val="single" w:sz="4" w:space="0" w:color="auto"/>
            </w:tcBorders>
          </w:tcPr>
          <w:p w:rsidR="00A6376B" w:rsidRPr="00BD3753" w:rsidRDefault="00A6376B" w:rsidP="00B52B04">
            <w:pPr>
              <w:numPr>
                <w:ilvl w:val="0"/>
                <w:numId w:val="35"/>
              </w:numPr>
              <w:spacing w:after="0" w:line="360" w:lineRule="auto"/>
              <w:rPr>
                <w:rFonts w:asciiTheme="minorHAnsi" w:hAnsiTheme="minorHAnsi"/>
              </w:rPr>
            </w:pPr>
            <w:r w:rsidRPr="00BD3753">
              <w:rPr>
                <w:rFonts w:asciiTheme="minorHAnsi" w:hAnsiTheme="minorHAnsi"/>
              </w:rPr>
              <w:lastRenderedPageBreak/>
              <w:t>Gender</w:t>
            </w:r>
          </w:p>
        </w:tc>
        <w:tc>
          <w:tcPr>
            <w:tcW w:w="1417" w:type="dxa"/>
            <w:tcBorders>
              <w:bottom w:val="single" w:sz="4" w:space="0" w:color="auto"/>
            </w:tcBorders>
          </w:tcPr>
          <w:p w:rsidR="00A6376B" w:rsidRPr="00BD3753" w:rsidRDefault="00A6376B" w:rsidP="009C5DE4">
            <w:pPr>
              <w:spacing w:after="0" w:line="240" w:lineRule="auto"/>
              <w:rPr>
                <w:rFonts w:asciiTheme="minorHAnsi" w:hAnsiTheme="minorHAnsi"/>
              </w:rPr>
            </w:pPr>
          </w:p>
          <w:p w:rsidR="003164AC" w:rsidRPr="00BD3753" w:rsidRDefault="003164AC" w:rsidP="009C5DE4">
            <w:pPr>
              <w:spacing w:after="0" w:line="240" w:lineRule="auto"/>
              <w:rPr>
                <w:rFonts w:asciiTheme="minorHAnsi" w:hAnsiTheme="minorHAnsi"/>
              </w:rPr>
            </w:pPr>
          </w:p>
        </w:tc>
        <w:tc>
          <w:tcPr>
            <w:tcW w:w="4689" w:type="dxa"/>
            <w:tcBorders>
              <w:bottom w:val="single" w:sz="4" w:space="0" w:color="auto"/>
            </w:tcBorders>
          </w:tcPr>
          <w:p w:rsidR="00A6376B" w:rsidRPr="00BD3753" w:rsidRDefault="00A6376B" w:rsidP="009C5DE4">
            <w:pPr>
              <w:spacing w:after="0" w:line="240" w:lineRule="auto"/>
              <w:rPr>
                <w:rFonts w:asciiTheme="minorHAnsi" w:hAnsiTheme="minorHAnsi"/>
              </w:rPr>
            </w:pPr>
          </w:p>
        </w:tc>
        <w:tc>
          <w:tcPr>
            <w:tcW w:w="1357" w:type="dxa"/>
            <w:tcBorders>
              <w:bottom w:val="single" w:sz="4" w:space="0" w:color="auto"/>
            </w:tcBorders>
          </w:tcPr>
          <w:p w:rsidR="00A6376B" w:rsidRPr="00BD3753" w:rsidRDefault="00A6376B" w:rsidP="009C5DE4">
            <w:pPr>
              <w:spacing w:after="0" w:line="240" w:lineRule="auto"/>
              <w:rPr>
                <w:rFonts w:asciiTheme="minorHAnsi" w:hAnsiTheme="minorHAnsi"/>
              </w:rPr>
            </w:pPr>
          </w:p>
        </w:tc>
      </w:tr>
      <w:tr w:rsidR="00A6376B" w:rsidRPr="00BD3753" w:rsidTr="0082203E">
        <w:tc>
          <w:tcPr>
            <w:tcW w:w="5761" w:type="dxa"/>
            <w:tcBorders>
              <w:bottom w:val="single" w:sz="4" w:space="0" w:color="auto"/>
            </w:tcBorders>
          </w:tcPr>
          <w:p w:rsidR="00A6376B" w:rsidRPr="00BD3753" w:rsidRDefault="00A6376B" w:rsidP="00A6376B">
            <w:pPr>
              <w:numPr>
                <w:ilvl w:val="0"/>
                <w:numId w:val="35"/>
              </w:numPr>
              <w:spacing w:after="0" w:line="240" w:lineRule="auto"/>
              <w:rPr>
                <w:rFonts w:asciiTheme="minorHAnsi" w:hAnsiTheme="minorHAnsi"/>
              </w:rPr>
            </w:pPr>
            <w:r w:rsidRPr="00BD3753">
              <w:rPr>
                <w:rFonts w:asciiTheme="minorHAnsi" w:hAnsiTheme="minorHAnsi"/>
              </w:rPr>
              <w:t>Race</w:t>
            </w:r>
          </w:p>
        </w:tc>
        <w:tc>
          <w:tcPr>
            <w:tcW w:w="1417" w:type="dxa"/>
            <w:tcBorders>
              <w:bottom w:val="single" w:sz="4" w:space="0" w:color="auto"/>
            </w:tcBorders>
          </w:tcPr>
          <w:p w:rsidR="00A6376B" w:rsidRPr="00BD3753" w:rsidRDefault="00A6376B" w:rsidP="009C5DE4">
            <w:pPr>
              <w:spacing w:after="0" w:line="240" w:lineRule="auto"/>
              <w:rPr>
                <w:rFonts w:asciiTheme="minorHAnsi" w:hAnsiTheme="minorHAnsi"/>
              </w:rPr>
            </w:pPr>
          </w:p>
          <w:p w:rsidR="003164AC" w:rsidRPr="00BD3753" w:rsidRDefault="003164AC" w:rsidP="009C5DE4">
            <w:pPr>
              <w:spacing w:after="0" w:line="240" w:lineRule="auto"/>
              <w:rPr>
                <w:rFonts w:asciiTheme="minorHAnsi" w:hAnsiTheme="minorHAnsi"/>
              </w:rPr>
            </w:pPr>
          </w:p>
        </w:tc>
        <w:tc>
          <w:tcPr>
            <w:tcW w:w="4689" w:type="dxa"/>
            <w:tcBorders>
              <w:bottom w:val="single" w:sz="4" w:space="0" w:color="auto"/>
            </w:tcBorders>
          </w:tcPr>
          <w:p w:rsidR="00A6376B" w:rsidRPr="00BD3753" w:rsidRDefault="00A6376B" w:rsidP="009C5DE4">
            <w:pPr>
              <w:spacing w:after="0" w:line="240" w:lineRule="auto"/>
              <w:rPr>
                <w:rFonts w:asciiTheme="minorHAnsi" w:hAnsiTheme="minorHAnsi"/>
              </w:rPr>
            </w:pPr>
          </w:p>
        </w:tc>
        <w:tc>
          <w:tcPr>
            <w:tcW w:w="1357" w:type="dxa"/>
            <w:tcBorders>
              <w:bottom w:val="single" w:sz="4" w:space="0" w:color="auto"/>
            </w:tcBorders>
          </w:tcPr>
          <w:p w:rsidR="00A6376B" w:rsidRPr="00BD3753" w:rsidRDefault="00A6376B" w:rsidP="009C5DE4">
            <w:pPr>
              <w:spacing w:after="0" w:line="240" w:lineRule="auto"/>
              <w:rPr>
                <w:rFonts w:asciiTheme="minorHAnsi" w:hAnsiTheme="minorHAnsi"/>
              </w:rPr>
            </w:pPr>
          </w:p>
        </w:tc>
      </w:tr>
      <w:tr w:rsidR="00A6376B" w:rsidRPr="00BD3753" w:rsidTr="0082203E">
        <w:tc>
          <w:tcPr>
            <w:tcW w:w="5761" w:type="dxa"/>
            <w:tcBorders>
              <w:bottom w:val="single" w:sz="4" w:space="0" w:color="auto"/>
            </w:tcBorders>
          </w:tcPr>
          <w:p w:rsidR="00A6376B" w:rsidRPr="00BD3753" w:rsidRDefault="00A6376B" w:rsidP="00A6376B">
            <w:pPr>
              <w:numPr>
                <w:ilvl w:val="0"/>
                <w:numId w:val="35"/>
              </w:numPr>
              <w:spacing w:after="0" w:line="240" w:lineRule="auto"/>
              <w:rPr>
                <w:rFonts w:asciiTheme="minorHAnsi" w:hAnsiTheme="minorHAnsi"/>
                <w:b/>
              </w:rPr>
            </w:pPr>
            <w:r w:rsidRPr="00BD3753">
              <w:rPr>
                <w:rFonts w:asciiTheme="minorHAnsi" w:hAnsiTheme="minorHAnsi"/>
              </w:rPr>
              <w:t>Unique numerical identifier</w:t>
            </w:r>
          </w:p>
        </w:tc>
        <w:tc>
          <w:tcPr>
            <w:tcW w:w="1417" w:type="dxa"/>
            <w:tcBorders>
              <w:bottom w:val="single" w:sz="4" w:space="0" w:color="auto"/>
            </w:tcBorders>
          </w:tcPr>
          <w:p w:rsidR="00A6376B" w:rsidRPr="00BD3753" w:rsidRDefault="00A6376B" w:rsidP="009C5DE4">
            <w:pPr>
              <w:spacing w:after="0" w:line="240" w:lineRule="auto"/>
              <w:rPr>
                <w:rFonts w:asciiTheme="minorHAnsi" w:hAnsiTheme="minorHAnsi"/>
              </w:rPr>
            </w:pPr>
          </w:p>
          <w:p w:rsidR="003164AC" w:rsidRPr="00BD3753" w:rsidRDefault="003164AC" w:rsidP="009C5DE4">
            <w:pPr>
              <w:spacing w:after="0" w:line="240" w:lineRule="auto"/>
              <w:rPr>
                <w:rFonts w:asciiTheme="minorHAnsi" w:hAnsiTheme="minorHAnsi"/>
              </w:rPr>
            </w:pPr>
          </w:p>
        </w:tc>
        <w:tc>
          <w:tcPr>
            <w:tcW w:w="4689" w:type="dxa"/>
            <w:tcBorders>
              <w:bottom w:val="single" w:sz="4" w:space="0" w:color="auto"/>
            </w:tcBorders>
          </w:tcPr>
          <w:p w:rsidR="00A6376B" w:rsidRPr="00BD3753" w:rsidRDefault="00A6376B" w:rsidP="009C5DE4">
            <w:pPr>
              <w:spacing w:after="0" w:line="240" w:lineRule="auto"/>
              <w:rPr>
                <w:rFonts w:asciiTheme="minorHAnsi" w:hAnsiTheme="minorHAnsi"/>
              </w:rPr>
            </w:pPr>
          </w:p>
        </w:tc>
        <w:tc>
          <w:tcPr>
            <w:tcW w:w="1357" w:type="dxa"/>
            <w:tcBorders>
              <w:bottom w:val="single" w:sz="4" w:space="0" w:color="auto"/>
            </w:tcBorders>
          </w:tcPr>
          <w:p w:rsidR="00A6376B" w:rsidRPr="00BD3753" w:rsidRDefault="00A6376B" w:rsidP="009C5DE4">
            <w:pPr>
              <w:spacing w:after="0" w:line="240" w:lineRule="auto"/>
              <w:rPr>
                <w:rFonts w:asciiTheme="minorHAnsi" w:hAnsiTheme="minorHAnsi"/>
              </w:rPr>
            </w:pPr>
          </w:p>
        </w:tc>
      </w:tr>
      <w:tr w:rsidR="00A6376B" w:rsidRPr="00BD3753" w:rsidTr="0082203E">
        <w:tc>
          <w:tcPr>
            <w:tcW w:w="5761" w:type="dxa"/>
            <w:tcBorders>
              <w:bottom w:val="single" w:sz="4" w:space="0" w:color="auto"/>
            </w:tcBorders>
          </w:tcPr>
          <w:p w:rsidR="00A6376B" w:rsidRPr="00BD3753" w:rsidRDefault="00A6376B" w:rsidP="00A6376B">
            <w:pPr>
              <w:numPr>
                <w:ilvl w:val="0"/>
                <w:numId w:val="35"/>
              </w:numPr>
              <w:spacing w:after="0" w:line="240" w:lineRule="auto"/>
              <w:rPr>
                <w:rFonts w:asciiTheme="minorHAnsi" w:hAnsiTheme="minorHAnsi"/>
              </w:rPr>
            </w:pPr>
            <w:r w:rsidRPr="00BD3753">
              <w:rPr>
                <w:rFonts w:asciiTheme="minorHAnsi" w:hAnsiTheme="minorHAnsi"/>
              </w:rPr>
              <w:t>Admission date</w:t>
            </w:r>
          </w:p>
        </w:tc>
        <w:tc>
          <w:tcPr>
            <w:tcW w:w="1417" w:type="dxa"/>
            <w:tcBorders>
              <w:bottom w:val="single" w:sz="4" w:space="0" w:color="auto"/>
            </w:tcBorders>
          </w:tcPr>
          <w:p w:rsidR="00A6376B" w:rsidRPr="00BD3753" w:rsidRDefault="00A6376B" w:rsidP="009C5DE4">
            <w:pPr>
              <w:spacing w:after="0" w:line="240" w:lineRule="auto"/>
              <w:rPr>
                <w:rFonts w:asciiTheme="minorHAnsi" w:hAnsiTheme="minorHAnsi"/>
              </w:rPr>
            </w:pPr>
          </w:p>
          <w:p w:rsidR="003164AC" w:rsidRPr="00BD3753" w:rsidRDefault="003164AC" w:rsidP="009C5DE4">
            <w:pPr>
              <w:spacing w:after="0" w:line="240" w:lineRule="auto"/>
              <w:rPr>
                <w:rFonts w:asciiTheme="minorHAnsi" w:hAnsiTheme="minorHAnsi"/>
              </w:rPr>
            </w:pPr>
          </w:p>
        </w:tc>
        <w:tc>
          <w:tcPr>
            <w:tcW w:w="4689" w:type="dxa"/>
            <w:tcBorders>
              <w:bottom w:val="single" w:sz="4" w:space="0" w:color="auto"/>
            </w:tcBorders>
          </w:tcPr>
          <w:p w:rsidR="00A6376B" w:rsidRPr="00BD3753" w:rsidRDefault="00A6376B" w:rsidP="009C5DE4">
            <w:pPr>
              <w:spacing w:after="0" w:line="240" w:lineRule="auto"/>
              <w:rPr>
                <w:rFonts w:asciiTheme="minorHAnsi" w:hAnsiTheme="minorHAnsi"/>
              </w:rPr>
            </w:pPr>
          </w:p>
        </w:tc>
        <w:tc>
          <w:tcPr>
            <w:tcW w:w="1357" w:type="dxa"/>
            <w:tcBorders>
              <w:bottom w:val="single" w:sz="4" w:space="0" w:color="auto"/>
            </w:tcBorders>
          </w:tcPr>
          <w:p w:rsidR="00A6376B" w:rsidRPr="00BD3753" w:rsidRDefault="00A6376B" w:rsidP="009C5DE4">
            <w:pPr>
              <w:spacing w:after="0" w:line="240" w:lineRule="auto"/>
              <w:rPr>
                <w:rFonts w:asciiTheme="minorHAnsi" w:hAnsiTheme="minorHAnsi"/>
              </w:rPr>
            </w:pPr>
          </w:p>
        </w:tc>
      </w:tr>
      <w:tr w:rsidR="00A6376B" w:rsidRPr="00BD3753" w:rsidTr="0082203E">
        <w:tc>
          <w:tcPr>
            <w:tcW w:w="5761" w:type="dxa"/>
            <w:tcBorders>
              <w:bottom w:val="single" w:sz="4" w:space="0" w:color="auto"/>
            </w:tcBorders>
          </w:tcPr>
          <w:p w:rsidR="00A6376B" w:rsidRPr="00BD3753" w:rsidRDefault="00A6376B" w:rsidP="00A6376B">
            <w:pPr>
              <w:numPr>
                <w:ilvl w:val="0"/>
                <w:numId w:val="35"/>
              </w:numPr>
              <w:spacing w:after="0" w:line="240" w:lineRule="auto"/>
              <w:rPr>
                <w:rFonts w:asciiTheme="minorHAnsi" w:hAnsiTheme="minorHAnsi"/>
              </w:rPr>
            </w:pPr>
            <w:r w:rsidRPr="00BD3753">
              <w:rPr>
                <w:rFonts w:asciiTheme="minorHAnsi" w:hAnsiTheme="minorHAnsi"/>
              </w:rPr>
              <w:t xml:space="preserve"> Names, addresses, and telephone numbers of the applicable court service unit, emergency contacts, and parents or legal guardians, as appropriate and applicable.              </w:t>
            </w:r>
          </w:p>
        </w:tc>
        <w:tc>
          <w:tcPr>
            <w:tcW w:w="1417" w:type="dxa"/>
            <w:tcBorders>
              <w:bottom w:val="single" w:sz="4" w:space="0" w:color="auto"/>
            </w:tcBorders>
          </w:tcPr>
          <w:p w:rsidR="00A6376B" w:rsidRPr="00BD3753" w:rsidRDefault="00A6376B" w:rsidP="009C5DE4">
            <w:pPr>
              <w:spacing w:after="0" w:line="240" w:lineRule="auto"/>
              <w:rPr>
                <w:rFonts w:asciiTheme="minorHAnsi" w:hAnsiTheme="minorHAnsi"/>
              </w:rPr>
            </w:pPr>
          </w:p>
          <w:p w:rsidR="003164AC" w:rsidRPr="00BD3753" w:rsidRDefault="003164AC" w:rsidP="009C5DE4">
            <w:pPr>
              <w:spacing w:after="0" w:line="240" w:lineRule="auto"/>
              <w:rPr>
                <w:rFonts w:asciiTheme="minorHAnsi" w:hAnsiTheme="minorHAnsi"/>
              </w:rPr>
            </w:pPr>
          </w:p>
        </w:tc>
        <w:tc>
          <w:tcPr>
            <w:tcW w:w="4689" w:type="dxa"/>
            <w:tcBorders>
              <w:bottom w:val="single" w:sz="4" w:space="0" w:color="auto"/>
            </w:tcBorders>
          </w:tcPr>
          <w:p w:rsidR="00A6376B" w:rsidRPr="00BD3753" w:rsidRDefault="00A6376B" w:rsidP="009C5DE4">
            <w:pPr>
              <w:spacing w:after="0" w:line="240" w:lineRule="auto"/>
              <w:rPr>
                <w:rFonts w:asciiTheme="minorHAnsi" w:hAnsiTheme="minorHAnsi"/>
              </w:rPr>
            </w:pPr>
          </w:p>
        </w:tc>
        <w:tc>
          <w:tcPr>
            <w:tcW w:w="1357" w:type="dxa"/>
            <w:tcBorders>
              <w:bottom w:val="single" w:sz="4" w:space="0" w:color="auto"/>
            </w:tcBorders>
          </w:tcPr>
          <w:p w:rsidR="00A6376B" w:rsidRPr="00BD3753" w:rsidRDefault="00A6376B" w:rsidP="009C5DE4">
            <w:pPr>
              <w:spacing w:after="0" w:line="240" w:lineRule="auto"/>
              <w:rPr>
                <w:rFonts w:asciiTheme="minorHAnsi" w:hAnsiTheme="minorHAnsi"/>
              </w:rPr>
            </w:pPr>
          </w:p>
        </w:tc>
      </w:tr>
      <w:tr w:rsidR="00C01BC3" w:rsidRPr="00BD3753" w:rsidTr="0082203E">
        <w:tc>
          <w:tcPr>
            <w:tcW w:w="5761" w:type="dxa"/>
            <w:tcBorders>
              <w:bottom w:val="single" w:sz="4" w:space="0" w:color="auto"/>
            </w:tcBorders>
          </w:tcPr>
          <w:p w:rsidR="00C01BC3" w:rsidRPr="00BD3753" w:rsidRDefault="00C01BC3" w:rsidP="00C01BC3">
            <w:pPr>
              <w:spacing w:after="0" w:line="240" w:lineRule="auto"/>
              <w:rPr>
                <w:rFonts w:asciiTheme="minorHAnsi" w:hAnsiTheme="minorHAnsi"/>
                <w:b/>
              </w:rPr>
            </w:pPr>
            <w:r w:rsidRPr="00BD3753">
              <w:rPr>
                <w:rFonts w:asciiTheme="minorHAnsi" w:hAnsiTheme="minorHAnsi"/>
                <w:b/>
              </w:rPr>
              <w:t>6VAC35-101-340 (B). Face sheet.</w:t>
            </w:r>
          </w:p>
          <w:p w:rsidR="00C01BC3" w:rsidRPr="00BD3753" w:rsidRDefault="00C01BC3" w:rsidP="00C01BC3">
            <w:pPr>
              <w:spacing w:after="0" w:line="240" w:lineRule="auto"/>
              <w:rPr>
                <w:rFonts w:asciiTheme="minorHAnsi" w:hAnsiTheme="minorHAnsi"/>
              </w:rPr>
            </w:pPr>
            <w:r w:rsidRPr="00BD3753">
              <w:rPr>
                <w:rFonts w:asciiTheme="minorHAnsi" w:hAnsiTheme="minorHAnsi"/>
              </w:rPr>
              <w:t>B. Information shall be updated when changes occur</w:t>
            </w:r>
          </w:p>
        </w:tc>
        <w:tc>
          <w:tcPr>
            <w:tcW w:w="1417" w:type="dxa"/>
            <w:tcBorders>
              <w:bottom w:val="single" w:sz="4" w:space="0" w:color="auto"/>
            </w:tcBorders>
          </w:tcPr>
          <w:p w:rsidR="00C01BC3" w:rsidRPr="00BD3753" w:rsidRDefault="00C01BC3" w:rsidP="009C5DE4">
            <w:pPr>
              <w:spacing w:after="0" w:line="240" w:lineRule="auto"/>
              <w:rPr>
                <w:rFonts w:asciiTheme="minorHAnsi" w:hAnsiTheme="minorHAnsi"/>
              </w:rPr>
            </w:pPr>
          </w:p>
        </w:tc>
        <w:tc>
          <w:tcPr>
            <w:tcW w:w="4689" w:type="dxa"/>
            <w:tcBorders>
              <w:bottom w:val="single" w:sz="4" w:space="0" w:color="auto"/>
            </w:tcBorders>
          </w:tcPr>
          <w:p w:rsidR="00C01BC3" w:rsidRPr="00BD3753" w:rsidRDefault="00C01BC3" w:rsidP="009C5DE4">
            <w:pPr>
              <w:spacing w:after="0" w:line="240" w:lineRule="auto"/>
              <w:rPr>
                <w:rFonts w:asciiTheme="minorHAnsi" w:hAnsiTheme="minorHAnsi"/>
              </w:rPr>
            </w:pPr>
          </w:p>
        </w:tc>
        <w:tc>
          <w:tcPr>
            <w:tcW w:w="1357" w:type="dxa"/>
            <w:tcBorders>
              <w:bottom w:val="single" w:sz="4" w:space="0" w:color="auto"/>
            </w:tcBorders>
          </w:tcPr>
          <w:p w:rsidR="00C01BC3" w:rsidRPr="00BD3753" w:rsidRDefault="00C01BC3" w:rsidP="009C5DE4">
            <w:pPr>
              <w:spacing w:after="0" w:line="240" w:lineRule="auto"/>
              <w:rPr>
                <w:rFonts w:asciiTheme="minorHAnsi" w:hAnsiTheme="minorHAnsi"/>
              </w:rPr>
            </w:pPr>
          </w:p>
        </w:tc>
      </w:tr>
      <w:tr w:rsidR="00C01BC3" w:rsidRPr="00BD3753" w:rsidTr="0082203E">
        <w:tc>
          <w:tcPr>
            <w:tcW w:w="5761" w:type="dxa"/>
            <w:tcBorders>
              <w:bottom w:val="single" w:sz="4" w:space="0" w:color="auto"/>
            </w:tcBorders>
          </w:tcPr>
          <w:p w:rsidR="00C01BC3" w:rsidRPr="00BD3753" w:rsidRDefault="00C01BC3" w:rsidP="00C01BC3">
            <w:pPr>
              <w:spacing w:after="0" w:line="240" w:lineRule="auto"/>
              <w:rPr>
                <w:rFonts w:asciiTheme="minorHAnsi" w:hAnsiTheme="minorHAnsi"/>
                <w:b/>
              </w:rPr>
            </w:pPr>
            <w:r w:rsidRPr="00BD3753">
              <w:rPr>
                <w:rFonts w:asciiTheme="minorHAnsi" w:hAnsiTheme="minorHAnsi"/>
                <w:b/>
              </w:rPr>
              <w:t>6VAC35-101-340 (C). Face sheet.</w:t>
            </w:r>
          </w:p>
          <w:p w:rsidR="00C01BC3" w:rsidRPr="00BD3753" w:rsidRDefault="00C01BC3" w:rsidP="00C01BC3">
            <w:pPr>
              <w:spacing w:after="0" w:line="240" w:lineRule="auto"/>
              <w:rPr>
                <w:rFonts w:asciiTheme="minorHAnsi" w:hAnsiTheme="minorHAnsi"/>
              </w:rPr>
            </w:pPr>
            <w:r w:rsidRPr="00BD3753">
              <w:rPr>
                <w:rFonts w:asciiTheme="minorHAnsi" w:hAnsiTheme="minorHAnsi"/>
              </w:rPr>
              <w:t>C. Upon discharge, the following shall be added to the face sheet if applicable</w:t>
            </w:r>
          </w:p>
        </w:tc>
        <w:tc>
          <w:tcPr>
            <w:tcW w:w="1417" w:type="dxa"/>
            <w:tcBorders>
              <w:bottom w:val="single" w:sz="4" w:space="0" w:color="auto"/>
            </w:tcBorders>
          </w:tcPr>
          <w:p w:rsidR="00C01BC3" w:rsidRPr="00BD3753" w:rsidRDefault="00C01BC3" w:rsidP="009C5DE4">
            <w:pPr>
              <w:spacing w:after="0" w:line="240" w:lineRule="auto"/>
              <w:rPr>
                <w:rFonts w:asciiTheme="minorHAnsi" w:hAnsiTheme="minorHAnsi"/>
              </w:rPr>
            </w:pPr>
          </w:p>
        </w:tc>
        <w:tc>
          <w:tcPr>
            <w:tcW w:w="4689" w:type="dxa"/>
            <w:tcBorders>
              <w:bottom w:val="single" w:sz="4" w:space="0" w:color="auto"/>
            </w:tcBorders>
          </w:tcPr>
          <w:p w:rsidR="00C01BC3" w:rsidRPr="00BD3753" w:rsidRDefault="00C01BC3" w:rsidP="009C5DE4">
            <w:pPr>
              <w:spacing w:after="0" w:line="240" w:lineRule="auto"/>
              <w:rPr>
                <w:rFonts w:asciiTheme="minorHAnsi" w:hAnsiTheme="minorHAnsi"/>
              </w:rPr>
            </w:pPr>
          </w:p>
        </w:tc>
        <w:tc>
          <w:tcPr>
            <w:tcW w:w="1357" w:type="dxa"/>
            <w:tcBorders>
              <w:bottom w:val="single" w:sz="4" w:space="0" w:color="auto"/>
            </w:tcBorders>
          </w:tcPr>
          <w:p w:rsidR="00C01BC3" w:rsidRPr="00BD3753" w:rsidRDefault="00C01BC3" w:rsidP="009C5DE4">
            <w:pPr>
              <w:spacing w:after="0" w:line="240" w:lineRule="auto"/>
              <w:rPr>
                <w:rFonts w:asciiTheme="minorHAnsi" w:hAnsiTheme="minorHAnsi"/>
              </w:rPr>
            </w:pPr>
          </w:p>
        </w:tc>
      </w:tr>
      <w:tr w:rsidR="00C01BC3" w:rsidRPr="00BD3753" w:rsidTr="0082203E">
        <w:tc>
          <w:tcPr>
            <w:tcW w:w="5761" w:type="dxa"/>
            <w:tcBorders>
              <w:bottom w:val="single" w:sz="4" w:space="0" w:color="auto"/>
            </w:tcBorders>
          </w:tcPr>
          <w:p w:rsidR="00C01BC3" w:rsidRPr="00BD3753" w:rsidRDefault="00C01BC3" w:rsidP="00C01BC3">
            <w:pPr>
              <w:spacing w:after="0" w:line="240" w:lineRule="auto"/>
              <w:ind w:left="1080"/>
              <w:rPr>
                <w:rFonts w:asciiTheme="minorHAnsi" w:hAnsiTheme="minorHAnsi"/>
              </w:rPr>
            </w:pPr>
            <w:r w:rsidRPr="00BD3753">
              <w:rPr>
                <w:rFonts w:asciiTheme="minorHAnsi" w:hAnsiTheme="minorHAnsi"/>
              </w:rPr>
              <w:t>(</w:t>
            </w:r>
            <w:proofErr w:type="spellStart"/>
            <w:r w:rsidRPr="00BD3753">
              <w:rPr>
                <w:rFonts w:asciiTheme="minorHAnsi" w:hAnsiTheme="minorHAnsi"/>
              </w:rPr>
              <w:t>i</w:t>
            </w:r>
            <w:proofErr w:type="spellEnd"/>
            <w:r w:rsidRPr="00BD3753">
              <w:rPr>
                <w:rFonts w:asciiTheme="minorHAnsi" w:hAnsiTheme="minorHAnsi"/>
              </w:rPr>
              <w:t>) date of discharge and</w:t>
            </w:r>
          </w:p>
        </w:tc>
        <w:tc>
          <w:tcPr>
            <w:tcW w:w="1417" w:type="dxa"/>
            <w:tcBorders>
              <w:bottom w:val="single" w:sz="4" w:space="0" w:color="auto"/>
            </w:tcBorders>
          </w:tcPr>
          <w:p w:rsidR="00C01BC3" w:rsidRPr="00BD3753" w:rsidRDefault="00C01BC3" w:rsidP="009C5DE4">
            <w:pPr>
              <w:spacing w:after="0" w:line="240" w:lineRule="auto"/>
              <w:rPr>
                <w:rFonts w:asciiTheme="minorHAnsi" w:hAnsiTheme="minorHAnsi"/>
              </w:rPr>
            </w:pPr>
          </w:p>
          <w:p w:rsidR="003164AC" w:rsidRPr="00BD3753" w:rsidRDefault="003164AC" w:rsidP="009C5DE4">
            <w:pPr>
              <w:spacing w:after="0" w:line="240" w:lineRule="auto"/>
              <w:rPr>
                <w:rFonts w:asciiTheme="minorHAnsi" w:hAnsiTheme="minorHAnsi"/>
              </w:rPr>
            </w:pPr>
          </w:p>
        </w:tc>
        <w:tc>
          <w:tcPr>
            <w:tcW w:w="4689" w:type="dxa"/>
            <w:tcBorders>
              <w:bottom w:val="single" w:sz="4" w:space="0" w:color="auto"/>
            </w:tcBorders>
          </w:tcPr>
          <w:p w:rsidR="00C01BC3" w:rsidRPr="00BD3753" w:rsidRDefault="00C01BC3" w:rsidP="009C5DE4">
            <w:pPr>
              <w:spacing w:after="0" w:line="240" w:lineRule="auto"/>
              <w:rPr>
                <w:rFonts w:asciiTheme="minorHAnsi" w:hAnsiTheme="minorHAnsi"/>
              </w:rPr>
            </w:pPr>
          </w:p>
        </w:tc>
        <w:tc>
          <w:tcPr>
            <w:tcW w:w="1357" w:type="dxa"/>
            <w:tcBorders>
              <w:bottom w:val="single" w:sz="4" w:space="0" w:color="auto"/>
            </w:tcBorders>
          </w:tcPr>
          <w:p w:rsidR="00C01BC3" w:rsidRPr="00BD3753" w:rsidRDefault="00C01BC3" w:rsidP="009C5DE4">
            <w:pPr>
              <w:spacing w:after="0" w:line="240" w:lineRule="auto"/>
              <w:rPr>
                <w:rFonts w:asciiTheme="minorHAnsi" w:hAnsiTheme="minorHAnsi"/>
              </w:rPr>
            </w:pPr>
          </w:p>
        </w:tc>
      </w:tr>
      <w:tr w:rsidR="00C01BC3" w:rsidRPr="00BD3753" w:rsidTr="0082203E">
        <w:tc>
          <w:tcPr>
            <w:tcW w:w="5761" w:type="dxa"/>
            <w:tcBorders>
              <w:bottom w:val="single" w:sz="4" w:space="0" w:color="auto"/>
            </w:tcBorders>
          </w:tcPr>
          <w:p w:rsidR="00C01BC3" w:rsidRPr="00BD3753" w:rsidRDefault="00C01BC3" w:rsidP="00C01BC3">
            <w:pPr>
              <w:spacing w:after="0" w:line="240" w:lineRule="auto"/>
              <w:ind w:left="1080"/>
              <w:rPr>
                <w:rFonts w:asciiTheme="minorHAnsi" w:hAnsiTheme="minorHAnsi"/>
              </w:rPr>
            </w:pPr>
            <w:r w:rsidRPr="00BD3753">
              <w:rPr>
                <w:rFonts w:asciiTheme="minorHAnsi" w:hAnsiTheme="minorHAnsi"/>
              </w:rPr>
              <w:t>(ii) name of the person to whom the resident was discharged</w:t>
            </w:r>
          </w:p>
        </w:tc>
        <w:tc>
          <w:tcPr>
            <w:tcW w:w="1417" w:type="dxa"/>
            <w:tcBorders>
              <w:bottom w:val="single" w:sz="4" w:space="0" w:color="auto"/>
            </w:tcBorders>
          </w:tcPr>
          <w:p w:rsidR="00C01BC3" w:rsidRPr="00BD3753" w:rsidRDefault="00C01BC3" w:rsidP="009C5DE4">
            <w:pPr>
              <w:spacing w:after="0" w:line="240" w:lineRule="auto"/>
              <w:rPr>
                <w:rFonts w:asciiTheme="minorHAnsi" w:hAnsiTheme="minorHAnsi"/>
              </w:rPr>
            </w:pPr>
          </w:p>
        </w:tc>
        <w:tc>
          <w:tcPr>
            <w:tcW w:w="4689" w:type="dxa"/>
            <w:tcBorders>
              <w:bottom w:val="single" w:sz="4" w:space="0" w:color="auto"/>
            </w:tcBorders>
          </w:tcPr>
          <w:p w:rsidR="00C01BC3" w:rsidRPr="00BD3753" w:rsidRDefault="00C01BC3" w:rsidP="009C5DE4">
            <w:pPr>
              <w:spacing w:after="0" w:line="240" w:lineRule="auto"/>
              <w:rPr>
                <w:rFonts w:asciiTheme="minorHAnsi" w:hAnsiTheme="minorHAnsi"/>
              </w:rPr>
            </w:pPr>
          </w:p>
        </w:tc>
        <w:tc>
          <w:tcPr>
            <w:tcW w:w="1357" w:type="dxa"/>
            <w:tcBorders>
              <w:bottom w:val="single" w:sz="4" w:space="0" w:color="auto"/>
            </w:tcBorders>
          </w:tcPr>
          <w:p w:rsidR="00C01BC3" w:rsidRPr="00BD3753" w:rsidRDefault="00C01BC3" w:rsidP="009C5DE4">
            <w:pPr>
              <w:spacing w:after="0" w:line="240" w:lineRule="auto"/>
              <w:rPr>
                <w:rFonts w:asciiTheme="minorHAnsi" w:hAnsiTheme="minorHAnsi"/>
              </w:rPr>
            </w:pPr>
          </w:p>
        </w:tc>
      </w:tr>
      <w:tr w:rsidR="00C01BC3" w:rsidRPr="00BD3753" w:rsidTr="003F4AEE">
        <w:tc>
          <w:tcPr>
            <w:tcW w:w="13224" w:type="dxa"/>
            <w:gridSpan w:val="4"/>
            <w:tcBorders>
              <w:bottom w:val="single" w:sz="4" w:space="0" w:color="auto"/>
            </w:tcBorders>
            <w:shd w:val="clear" w:color="auto" w:fill="92D050"/>
          </w:tcPr>
          <w:p w:rsidR="00C01BC3" w:rsidRPr="00BD3753" w:rsidRDefault="00C01BC3" w:rsidP="00FE1E49">
            <w:pPr>
              <w:spacing w:after="0" w:line="240" w:lineRule="auto"/>
              <w:jc w:val="center"/>
              <w:rPr>
                <w:rFonts w:asciiTheme="minorHAnsi" w:hAnsiTheme="minorHAnsi"/>
              </w:rPr>
            </w:pPr>
            <w:r w:rsidRPr="00BD3753">
              <w:rPr>
                <w:rFonts w:asciiTheme="minorHAnsi" w:hAnsiTheme="minorHAnsi" w:cs="Arial"/>
                <w:b/>
              </w:rPr>
              <w:t>ADMISSION AND ORIENTATION</w:t>
            </w:r>
          </w:p>
        </w:tc>
      </w:tr>
      <w:tr w:rsidR="00C01BC3" w:rsidRPr="00BD3753" w:rsidTr="0082203E">
        <w:tc>
          <w:tcPr>
            <w:tcW w:w="5761" w:type="dxa"/>
            <w:tcBorders>
              <w:bottom w:val="single" w:sz="4" w:space="0" w:color="auto"/>
            </w:tcBorders>
          </w:tcPr>
          <w:p w:rsidR="00C01BC3" w:rsidRPr="00BD3753" w:rsidRDefault="00C01BC3" w:rsidP="00C01BC3">
            <w:pPr>
              <w:spacing w:after="0" w:line="240" w:lineRule="auto"/>
              <w:rPr>
                <w:rFonts w:asciiTheme="minorHAnsi" w:hAnsiTheme="minorHAnsi"/>
                <w:b/>
              </w:rPr>
            </w:pPr>
            <w:r w:rsidRPr="00BD3753">
              <w:rPr>
                <w:rFonts w:asciiTheme="minorHAnsi" w:hAnsiTheme="minorHAnsi"/>
                <w:b/>
              </w:rPr>
              <w:t>6VAC35-101-800 (A). Admission and orientation.</w:t>
            </w:r>
          </w:p>
          <w:p w:rsidR="00C01BC3" w:rsidRDefault="00C01BC3" w:rsidP="00C01BC3">
            <w:pPr>
              <w:pStyle w:val="sectind"/>
              <w:spacing w:before="0" w:beforeAutospacing="0" w:after="0" w:afterAutospacing="0"/>
              <w:rPr>
                <w:rFonts w:asciiTheme="minorHAnsi" w:hAnsiTheme="minorHAnsi"/>
                <w:sz w:val="22"/>
                <w:szCs w:val="22"/>
              </w:rPr>
            </w:pPr>
            <w:r w:rsidRPr="00BD3753">
              <w:rPr>
                <w:rFonts w:asciiTheme="minorHAnsi" w:hAnsiTheme="minorHAnsi"/>
                <w:sz w:val="22"/>
                <w:szCs w:val="22"/>
              </w:rPr>
              <w:t xml:space="preserve">A. Written procedure governing the admission and orientation of residents shall provide for: </w:t>
            </w:r>
          </w:p>
          <w:p w:rsidR="00B52B04" w:rsidRPr="00BD3753" w:rsidRDefault="00B52B04" w:rsidP="00C01BC3">
            <w:pPr>
              <w:pStyle w:val="sectind"/>
              <w:spacing w:before="0" w:beforeAutospacing="0" w:after="0" w:afterAutospacing="0"/>
              <w:rPr>
                <w:rFonts w:asciiTheme="minorHAnsi" w:hAnsiTheme="minorHAnsi"/>
                <w:sz w:val="22"/>
                <w:szCs w:val="22"/>
              </w:rPr>
            </w:pPr>
          </w:p>
        </w:tc>
        <w:tc>
          <w:tcPr>
            <w:tcW w:w="1417" w:type="dxa"/>
            <w:tcBorders>
              <w:bottom w:val="single" w:sz="4" w:space="0" w:color="auto"/>
            </w:tcBorders>
          </w:tcPr>
          <w:p w:rsidR="00C01BC3" w:rsidRPr="00BD3753" w:rsidRDefault="00C01BC3" w:rsidP="009C5DE4">
            <w:pPr>
              <w:spacing w:after="0" w:line="240" w:lineRule="auto"/>
              <w:rPr>
                <w:rFonts w:asciiTheme="minorHAnsi" w:hAnsiTheme="minorHAnsi"/>
              </w:rPr>
            </w:pPr>
          </w:p>
        </w:tc>
        <w:tc>
          <w:tcPr>
            <w:tcW w:w="4689" w:type="dxa"/>
            <w:tcBorders>
              <w:bottom w:val="single" w:sz="4" w:space="0" w:color="auto"/>
            </w:tcBorders>
          </w:tcPr>
          <w:p w:rsidR="00C01BC3" w:rsidRPr="00BD3753" w:rsidRDefault="00C01BC3" w:rsidP="009C5DE4">
            <w:pPr>
              <w:spacing w:after="0" w:line="240" w:lineRule="auto"/>
              <w:rPr>
                <w:rFonts w:asciiTheme="minorHAnsi" w:hAnsiTheme="minorHAnsi"/>
              </w:rPr>
            </w:pPr>
          </w:p>
        </w:tc>
        <w:tc>
          <w:tcPr>
            <w:tcW w:w="1357" w:type="dxa"/>
            <w:tcBorders>
              <w:bottom w:val="single" w:sz="4" w:space="0" w:color="auto"/>
            </w:tcBorders>
          </w:tcPr>
          <w:p w:rsidR="00C01BC3" w:rsidRPr="00BD3753" w:rsidRDefault="00C01BC3" w:rsidP="009C5DE4">
            <w:pPr>
              <w:spacing w:after="0" w:line="240" w:lineRule="auto"/>
              <w:rPr>
                <w:rFonts w:asciiTheme="minorHAnsi" w:hAnsiTheme="minorHAnsi"/>
              </w:rPr>
            </w:pPr>
          </w:p>
        </w:tc>
      </w:tr>
      <w:tr w:rsidR="00C01BC3" w:rsidRPr="00BD3753" w:rsidTr="0082203E">
        <w:tc>
          <w:tcPr>
            <w:tcW w:w="5761" w:type="dxa"/>
            <w:tcBorders>
              <w:bottom w:val="single" w:sz="4" w:space="0" w:color="auto"/>
            </w:tcBorders>
          </w:tcPr>
          <w:p w:rsidR="00C01BC3" w:rsidRPr="00BD3753" w:rsidRDefault="00C01BC3" w:rsidP="00C01BC3">
            <w:pPr>
              <w:pStyle w:val="sectbi"/>
              <w:spacing w:before="0" w:beforeAutospacing="0" w:after="0" w:afterAutospacing="0"/>
              <w:rPr>
                <w:rFonts w:asciiTheme="minorHAnsi" w:hAnsiTheme="minorHAnsi"/>
                <w:b/>
                <w:sz w:val="22"/>
                <w:szCs w:val="22"/>
              </w:rPr>
            </w:pPr>
            <w:r w:rsidRPr="00BD3753">
              <w:rPr>
                <w:rFonts w:asciiTheme="minorHAnsi" w:hAnsiTheme="minorHAnsi"/>
                <w:sz w:val="22"/>
                <w:szCs w:val="22"/>
              </w:rPr>
              <w:t xml:space="preserve">1. Verification of legal authority for placement; </w:t>
            </w:r>
          </w:p>
        </w:tc>
        <w:tc>
          <w:tcPr>
            <w:tcW w:w="1417" w:type="dxa"/>
            <w:tcBorders>
              <w:bottom w:val="single" w:sz="4" w:space="0" w:color="auto"/>
            </w:tcBorders>
          </w:tcPr>
          <w:p w:rsidR="00C01BC3" w:rsidRPr="00BD3753" w:rsidRDefault="00C01BC3" w:rsidP="009C5DE4">
            <w:pPr>
              <w:spacing w:after="0" w:line="240" w:lineRule="auto"/>
              <w:rPr>
                <w:rFonts w:asciiTheme="minorHAnsi" w:hAnsiTheme="minorHAnsi"/>
              </w:rPr>
            </w:pPr>
          </w:p>
          <w:p w:rsidR="003164AC" w:rsidRPr="00BD3753" w:rsidRDefault="003164AC" w:rsidP="009C5DE4">
            <w:pPr>
              <w:spacing w:after="0" w:line="240" w:lineRule="auto"/>
              <w:rPr>
                <w:rFonts w:asciiTheme="minorHAnsi" w:hAnsiTheme="minorHAnsi"/>
              </w:rPr>
            </w:pPr>
          </w:p>
        </w:tc>
        <w:tc>
          <w:tcPr>
            <w:tcW w:w="4689" w:type="dxa"/>
            <w:tcBorders>
              <w:bottom w:val="single" w:sz="4" w:space="0" w:color="auto"/>
            </w:tcBorders>
          </w:tcPr>
          <w:p w:rsidR="00C01BC3" w:rsidRPr="00BD3753" w:rsidRDefault="00C01BC3" w:rsidP="009C5DE4">
            <w:pPr>
              <w:spacing w:after="0" w:line="240" w:lineRule="auto"/>
              <w:rPr>
                <w:rFonts w:asciiTheme="minorHAnsi" w:hAnsiTheme="minorHAnsi"/>
              </w:rPr>
            </w:pPr>
          </w:p>
        </w:tc>
        <w:tc>
          <w:tcPr>
            <w:tcW w:w="1357" w:type="dxa"/>
            <w:tcBorders>
              <w:bottom w:val="single" w:sz="4" w:space="0" w:color="auto"/>
            </w:tcBorders>
          </w:tcPr>
          <w:p w:rsidR="00C01BC3" w:rsidRPr="00BD3753" w:rsidRDefault="00C01BC3" w:rsidP="009C5DE4">
            <w:pPr>
              <w:spacing w:after="0" w:line="240" w:lineRule="auto"/>
              <w:rPr>
                <w:rFonts w:asciiTheme="minorHAnsi" w:hAnsiTheme="minorHAnsi"/>
              </w:rPr>
            </w:pPr>
          </w:p>
        </w:tc>
      </w:tr>
      <w:tr w:rsidR="00C01BC3" w:rsidRPr="00BD3753" w:rsidTr="0082203E">
        <w:tc>
          <w:tcPr>
            <w:tcW w:w="5761" w:type="dxa"/>
            <w:tcBorders>
              <w:bottom w:val="single" w:sz="4" w:space="0" w:color="auto"/>
            </w:tcBorders>
          </w:tcPr>
          <w:p w:rsidR="00B52B04" w:rsidRDefault="00C01BC3" w:rsidP="00C01BC3">
            <w:pPr>
              <w:pStyle w:val="sectbi"/>
              <w:spacing w:before="0" w:beforeAutospacing="0" w:after="0" w:afterAutospacing="0"/>
              <w:rPr>
                <w:rFonts w:asciiTheme="minorHAnsi" w:hAnsiTheme="minorHAnsi"/>
                <w:sz w:val="22"/>
                <w:szCs w:val="22"/>
              </w:rPr>
            </w:pPr>
            <w:r w:rsidRPr="00BD3753">
              <w:rPr>
                <w:rFonts w:asciiTheme="minorHAnsi" w:hAnsiTheme="minorHAnsi"/>
                <w:sz w:val="22"/>
                <w:szCs w:val="22"/>
              </w:rPr>
              <w:t>2. Search of the resident and the resident's possessions, including inventory and storage or disposition of property, as appropriate and required by 6VAC35-101-800 (admission and orientation) and 6VAC35-101-810 (residents' personal possessions)</w:t>
            </w:r>
            <w:r w:rsidR="00B52B04">
              <w:rPr>
                <w:rFonts w:asciiTheme="minorHAnsi" w:hAnsiTheme="minorHAnsi"/>
                <w:sz w:val="22"/>
                <w:szCs w:val="22"/>
              </w:rPr>
              <w:t>.</w:t>
            </w:r>
          </w:p>
          <w:p w:rsidR="00B52B04" w:rsidRPr="00BD3753" w:rsidRDefault="00B52B04" w:rsidP="00C01BC3">
            <w:pPr>
              <w:pStyle w:val="sectbi"/>
              <w:spacing w:before="0" w:beforeAutospacing="0" w:after="0" w:afterAutospacing="0"/>
              <w:rPr>
                <w:rFonts w:asciiTheme="minorHAnsi" w:hAnsiTheme="minorHAnsi"/>
                <w:b/>
                <w:sz w:val="22"/>
                <w:szCs w:val="22"/>
              </w:rPr>
            </w:pPr>
          </w:p>
        </w:tc>
        <w:tc>
          <w:tcPr>
            <w:tcW w:w="1417" w:type="dxa"/>
            <w:tcBorders>
              <w:bottom w:val="single" w:sz="4" w:space="0" w:color="auto"/>
            </w:tcBorders>
          </w:tcPr>
          <w:p w:rsidR="00C01BC3" w:rsidRPr="00BD3753" w:rsidRDefault="00C01BC3" w:rsidP="009C5DE4">
            <w:pPr>
              <w:spacing w:after="0" w:line="240" w:lineRule="auto"/>
              <w:rPr>
                <w:rFonts w:asciiTheme="minorHAnsi" w:hAnsiTheme="minorHAnsi"/>
              </w:rPr>
            </w:pPr>
          </w:p>
        </w:tc>
        <w:tc>
          <w:tcPr>
            <w:tcW w:w="4689" w:type="dxa"/>
            <w:tcBorders>
              <w:bottom w:val="single" w:sz="4" w:space="0" w:color="auto"/>
            </w:tcBorders>
          </w:tcPr>
          <w:p w:rsidR="00C01BC3" w:rsidRPr="00BD3753" w:rsidRDefault="00C01BC3" w:rsidP="009C5DE4">
            <w:pPr>
              <w:spacing w:after="0" w:line="240" w:lineRule="auto"/>
              <w:rPr>
                <w:rFonts w:asciiTheme="minorHAnsi" w:hAnsiTheme="minorHAnsi"/>
              </w:rPr>
            </w:pPr>
          </w:p>
        </w:tc>
        <w:tc>
          <w:tcPr>
            <w:tcW w:w="1357" w:type="dxa"/>
            <w:tcBorders>
              <w:bottom w:val="single" w:sz="4" w:space="0" w:color="auto"/>
            </w:tcBorders>
          </w:tcPr>
          <w:p w:rsidR="00C01BC3" w:rsidRPr="00BD3753" w:rsidRDefault="00C01BC3" w:rsidP="009C5DE4">
            <w:pPr>
              <w:spacing w:after="0" w:line="240" w:lineRule="auto"/>
              <w:rPr>
                <w:rFonts w:asciiTheme="minorHAnsi" w:hAnsiTheme="minorHAnsi"/>
              </w:rPr>
            </w:pPr>
          </w:p>
        </w:tc>
      </w:tr>
      <w:tr w:rsidR="00C01BC3" w:rsidRPr="00BD3753" w:rsidTr="0082203E">
        <w:tc>
          <w:tcPr>
            <w:tcW w:w="5761" w:type="dxa"/>
            <w:tcBorders>
              <w:bottom w:val="single" w:sz="4" w:space="0" w:color="auto"/>
            </w:tcBorders>
          </w:tcPr>
          <w:p w:rsidR="00C01BC3" w:rsidRPr="00BD3753" w:rsidRDefault="00C01BC3" w:rsidP="00C01BC3">
            <w:pPr>
              <w:spacing w:after="0" w:line="240" w:lineRule="auto"/>
              <w:rPr>
                <w:rFonts w:asciiTheme="minorHAnsi" w:hAnsiTheme="minorHAnsi"/>
                <w:b/>
              </w:rPr>
            </w:pPr>
            <w:r w:rsidRPr="00BD3753">
              <w:rPr>
                <w:rFonts w:asciiTheme="minorHAnsi" w:hAnsiTheme="minorHAnsi"/>
                <w:b/>
              </w:rPr>
              <w:lastRenderedPageBreak/>
              <w:t>6VAC35-101-800 (B). Admission and orientation.</w:t>
            </w:r>
          </w:p>
          <w:p w:rsidR="00C01BC3" w:rsidRPr="00BD3753" w:rsidRDefault="00C01BC3" w:rsidP="00C01BC3">
            <w:pPr>
              <w:pStyle w:val="sectind"/>
              <w:spacing w:before="0" w:beforeAutospacing="0" w:after="0" w:afterAutospacing="0"/>
              <w:rPr>
                <w:rFonts w:asciiTheme="minorHAnsi" w:hAnsiTheme="minorHAnsi"/>
                <w:sz w:val="22"/>
                <w:szCs w:val="22"/>
              </w:rPr>
            </w:pPr>
            <w:r w:rsidRPr="00BD3753">
              <w:rPr>
                <w:rFonts w:asciiTheme="minorHAnsi" w:hAnsiTheme="minorHAnsi"/>
                <w:sz w:val="22"/>
                <w:szCs w:val="22"/>
              </w:rPr>
              <w:t xml:space="preserve">B. The resident shall receive an orientation to the following:                 </w:t>
            </w:r>
          </w:p>
        </w:tc>
        <w:tc>
          <w:tcPr>
            <w:tcW w:w="1417" w:type="dxa"/>
            <w:tcBorders>
              <w:bottom w:val="single" w:sz="4" w:space="0" w:color="auto"/>
            </w:tcBorders>
          </w:tcPr>
          <w:p w:rsidR="00C01BC3" w:rsidRPr="00BD3753" w:rsidRDefault="00C01BC3" w:rsidP="009C5DE4">
            <w:pPr>
              <w:spacing w:after="0" w:line="240" w:lineRule="auto"/>
              <w:rPr>
                <w:rFonts w:asciiTheme="minorHAnsi" w:hAnsiTheme="minorHAnsi"/>
              </w:rPr>
            </w:pPr>
          </w:p>
        </w:tc>
        <w:tc>
          <w:tcPr>
            <w:tcW w:w="4689" w:type="dxa"/>
            <w:tcBorders>
              <w:bottom w:val="single" w:sz="4" w:space="0" w:color="auto"/>
            </w:tcBorders>
          </w:tcPr>
          <w:p w:rsidR="00C01BC3" w:rsidRPr="00BD3753" w:rsidRDefault="00C01BC3" w:rsidP="009C5DE4">
            <w:pPr>
              <w:spacing w:after="0" w:line="240" w:lineRule="auto"/>
              <w:rPr>
                <w:rFonts w:asciiTheme="minorHAnsi" w:hAnsiTheme="minorHAnsi"/>
              </w:rPr>
            </w:pPr>
          </w:p>
        </w:tc>
        <w:tc>
          <w:tcPr>
            <w:tcW w:w="1357" w:type="dxa"/>
            <w:tcBorders>
              <w:bottom w:val="single" w:sz="4" w:space="0" w:color="auto"/>
            </w:tcBorders>
          </w:tcPr>
          <w:p w:rsidR="00C01BC3" w:rsidRPr="00BD3753" w:rsidRDefault="00C01BC3" w:rsidP="009C5DE4">
            <w:pPr>
              <w:spacing w:after="0" w:line="240" w:lineRule="auto"/>
              <w:rPr>
                <w:rFonts w:asciiTheme="minorHAnsi" w:hAnsiTheme="minorHAnsi"/>
              </w:rPr>
            </w:pPr>
          </w:p>
        </w:tc>
      </w:tr>
      <w:tr w:rsidR="00C01BC3" w:rsidRPr="00BD3753" w:rsidTr="0082203E">
        <w:tc>
          <w:tcPr>
            <w:tcW w:w="5761" w:type="dxa"/>
            <w:tcBorders>
              <w:bottom w:val="single" w:sz="4" w:space="0" w:color="auto"/>
            </w:tcBorders>
          </w:tcPr>
          <w:p w:rsidR="00C01BC3" w:rsidRPr="00BD3753" w:rsidRDefault="00C01BC3" w:rsidP="00C01BC3">
            <w:pPr>
              <w:pStyle w:val="sectbi"/>
              <w:spacing w:before="0" w:beforeAutospacing="0" w:after="0" w:afterAutospacing="0"/>
              <w:rPr>
                <w:rFonts w:asciiTheme="minorHAnsi" w:hAnsiTheme="minorHAnsi"/>
                <w:b/>
                <w:sz w:val="22"/>
                <w:szCs w:val="22"/>
              </w:rPr>
            </w:pPr>
            <w:r w:rsidRPr="00BD3753">
              <w:rPr>
                <w:rFonts w:asciiTheme="minorHAnsi" w:hAnsiTheme="minorHAnsi"/>
                <w:sz w:val="22"/>
                <w:szCs w:val="22"/>
              </w:rPr>
              <w:t xml:space="preserve">1. The behavior management program: </w:t>
            </w:r>
          </w:p>
        </w:tc>
        <w:tc>
          <w:tcPr>
            <w:tcW w:w="1417" w:type="dxa"/>
            <w:tcBorders>
              <w:bottom w:val="single" w:sz="4" w:space="0" w:color="auto"/>
            </w:tcBorders>
          </w:tcPr>
          <w:p w:rsidR="00C01BC3" w:rsidRPr="00BD3753" w:rsidRDefault="00C01BC3" w:rsidP="009C5DE4">
            <w:pPr>
              <w:spacing w:after="0" w:line="240" w:lineRule="auto"/>
              <w:rPr>
                <w:rFonts w:asciiTheme="minorHAnsi" w:hAnsiTheme="minorHAnsi"/>
              </w:rPr>
            </w:pPr>
          </w:p>
          <w:p w:rsidR="003164AC" w:rsidRPr="00BD3753" w:rsidRDefault="003164AC" w:rsidP="009C5DE4">
            <w:pPr>
              <w:spacing w:after="0" w:line="240" w:lineRule="auto"/>
              <w:rPr>
                <w:rFonts w:asciiTheme="minorHAnsi" w:hAnsiTheme="minorHAnsi"/>
              </w:rPr>
            </w:pPr>
          </w:p>
        </w:tc>
        <w:tc>
          <w:tcPr>
            <w:tcW w:w="4689" w:type="dxa"/>
            <w:tcBorders>
              <w:bottom w:val="single" w:sz="4" w:space="0" w:color="auto"/>
            </w:tcBorders>
          </w:tcPr>
          <w:p w:rsidR="00C01BC3" w:rsidRPr="00BD3753" w:rsidRDefault="00C01BC3" w:rsidP="009C5DE4">
            <w:pPr>
              <w:spacing w:after="0" w:line="240" w:lineRule="auto"/>
              <w:rPr>
                <w:rFonts w:asciiTheme="minorHAnsi" w:hAnsiTheme="minorHAnsi"/>
              </w:rPr>
            </w:pPr>
          </w:p>
        </w:tc>
        <w:tc>
          <w:tcPr>
            <w:tcW w:w="1357" w:type="dxa"/>
            <w:tcBorders>
              <w:bottom w:val="single" w:sz="4" w:space="0" w:color="auto"/>
            </w:tcBorders>
          </w:tcPr>
          <w:p w:rsidR="00C01BC3" w:rsidRPr="00BD3753" w:rsidRDefault="00C01BC3" w:rsidP="009C5DE4">
            <w:pPr>
              <w:spacing w:after="0" w:line="240" w:lineRule="auto"/>
              <w:rPr>
                <w:rFonts w:asciiTheme="minorHAnsi" w:hAnsiTheme="minorHAnsi"/>
              </w:rPr>
            </w:pPr>
          </w:p>
        </w:tc>
      </w:tr>
      <w:tr w:rsidR="00C01BC3" w:rsidRPr="00BD3753" w:rsidTr="0082203E">
        <w:tc>
          <w:tcPr>
            <w:tcW w:w="5761" w:type="dxa"/>
            <w:tcBorders>
              <w:bottom w:val="single" w:sz="4" w:space="0" w:color="auto"/>
            </w:tcBorders>
          </w:tcPr>
          <w:p w:rsidR="00C01BC3" w:rsidRDefault="00C01BC3" w:rsidP="003164AC">
            <w:pPr>
              <w:pStyle w:val="sectbi2"/>
              <w:spacing w:before="0" w:beforeAutospacing="0" w:after="0" w:afterAutospacing="0"/>
              <w:ind w:left="720"/>
              <w:rPr>
                <w:rFonts w:asciiTheme="minorHAnsi" w:hAnsiTheme="minorHAnsi"/>
                <w:sz w:val="22"/>
                <w:szCs w:val="22"/>
              </w:rPr>
            </w:pPr>
            <w:r w:rsidRPr="00BD3753">
              <w:rPr>
                <w:rFonts w:asciiTheme="minorHAnsi" w:hAnsiTheme="minorHAnsi"/>
                <w:sz w:val="22"/>
                <w:szCs w:val="22"/>
              </w:rPr>
              <w:t xml:space="preserve">a. During the orientation, residents shall be given written information      </w:t>
            </w:r>
          </w:p>
          <w:p w:rsidR="00B52B04" w:rsidRPr="00BD3753" w:rsidRDefault="00B52B04" w:rsidP="003164AC">
            <w:pPr>
              <w:pStyle w:val="sectbi2"/>
              <w:spacing w:before="0" w:beforeAutospacing="0" w:after="0" w:afterAutospacing="0"/>
              <w:ind w:left="720"/>
              <w:rPr>
                <w:rFonts w:asciiTheme="minorHAnsi" w:hAnsiTheme="minorHAnsi"/>
                <w:b/>
                <w:sz w:val="22"/>
                <w:szCs w:val="22"/>
              </w:rPr>
            </w:pPr>
          </w:p>
        </w:tc>
        <w:tc>
          <w:tcPr>
            <w:tcW w:w="1417" w:type="dxa"/>
            <w:tcBorders>
              <w:bottom w:val="single" w:sz="4" w:space="0" w:color="auto"/>
            </w:tcBorders>
          </w:tcPr>
          <w:p w:rsidR="00C01BC3" w:rsidRPr="00BD3753" w:rsidRDefault="00C01BC3" w:rsidP="009C5DE4">
            <w:pPr>
              <w:spacing w:after="0" w:line="240" w:lineRule="auto"/>
              <w:rPr>
                <w:rFonts w:asciiTheme="minorHAnsi" w:hAnsiTheme="minorHAnsi"/>
              </w:rPr>
            </w:pPr>
          </w:p>
        </w:tc>
        <w:tc>
          <w:tcPr>
            <w:tcW w:w="4689" w:type="dxa"/>
            <w:tcBorders>
              <w:bottom w:val="single" w:sz="4" w:space="0" w:color="auto"/>
            </w:tcBorders>
          </w:tcPr>
          <w:p w:rsidR="00C01BC3" w:rsidRPr="00BD3753" w:rsidRDefault="00C01BC3" w:rsidP="009C5DE4">
            <w:pPr>
              <w:spacing w:after="0" w:line="240" w:lineRule="auto"/>
              <w:rPr>
                <w:rFonts w:asciiTheme="minorHAnsi" w:hAnsiTheme="minorHAnsi"/>
              </w:rPr>
            </w:pPr>
          </w:p>
        </w:tc>
        <w:tc>
          <w:tcPr>
            <w:tcW w:w="1357" w:type="dxa"/>
            <w:tcBorders>
              <w:bottom w:val="single" w:sz="4" w:space="0" w:color="auto"/>
            </w:tcBorders>
          </w:tcPr>
          <w:p w:rsidR="00C01BC3" w:rsidRPr="00BD3753" w:rsidRDefault="00C01BC3" w:rsidP="009C5DE4">
            <w:pPr>
              <w:spacing w:after="0" w:line="240" w:lineRule="auto"/>
              <w:rPr>
                <w:rFonts w:asciiTheme="minorHAnsi" w:hAnsiTheme="minorHAnsi"/>
              </w:rPr>
            </w:pPr>
          </w:p>
        </w:tc>
      </w:tr>
      <w:tr w:rsidR="00C01BC3" w:rsidRPr="00BD3753" w:rsidTr="0082203E">
        <w:tc>
          <w:tcPr>
            <w:tcW w:w="5761" w:type="dxa"/>
            <w:tcBorders>
              <w:bottom w:val="single" w:sz="4" w:space="0" w:color="auto"/>
            </w:tcBorders>
          </w:tcPr>
          <w:p w:rsidR="00C01BC3" w:rsidRDefault="00C01BC3" w:rsidP="003164AC">
            <w:pPr>
              <w:pStyle w:val="sectbi2"/>
              <w:spacing w:before="0" w:beforeAutospacing="0" w:after="0" w:afterAutospacing="0"/>
              <w:ind w:left="720"/>
              <w:rPr>
                <w:rFonts w:asciiTheme="minorHAnsi" w:hAnsiTheme="minorHAnsi"/>
                <w:sz w:val="22"/>
                <w:szCs w:val="22"/>
              </w:rPr>
            </w:pPr>
            <w:r w:rsidRPr="00BD3753">
              <w:rPr>
                <w:rFonts w:asciiTheme="minorHAnsi" w:hAnsiTheme="minorHAnsi"/>
                <w:sz w:val="22"/>
                <w:szCs w:val="22"/>
              </w:rPr>
              <w:t>b. Where a language or literacy problem exists that can lead to a resident misunderstanding the rules of conduct and related regulations, staff or a qualified person under the supervision of staff shall assist the resident.</w:t>
            </w:r>
          </w:p>
          <w:p w:rsidR="00B52B04" w:rsidRPr="00BD3753" w:rsidRDefault="00B52B04" w:rsidP="003164AC">
            <w:pPr>
              <w:pStyle w:val="sectbi2"/>
              <w:spacing w:before="0" w:beforeAutospacing="0" w:after="0" w:afterAutospacing="0"/>
              <w:ind w:left="720"/>
              <w:rPr>
                <w:rFonts w:asciiTheme="minorHAnsi" w:hAnsiTheme="minorHAnsi"/>
                <w:b/>
                <w:sz w:val="22"/>
                <w:szCs w:val="22"/>
              </w:rPr>
            </w:pPr>
          </w:p>
        </w:tc>
        <w:tc>
          <w:tcPr>
            <w:tcW w:w="1417" w:type="dxa"/>
            <w:tcBorders>
              <w:bottom w:val="single" w:sz="4" w:space="0" w:color="auto"/>
            </w:tcBorders>
          </w:tcPr>
          <w:p w:rsidR="00C01BC3" w:rsidRPr="00BD3753" w:rsidRDefault="00C01BC3" w:rsidP="009C5DE4">
            <w:pPr>
              <w:spacing w:after="0" w:line="240" w:lineRule="auto"/>
              <w:rPr>
                <w:rFonts w:asciiTheme="minorHAnsi" w:hAnsiTheme="minorHAnsi"/>
              </w:rPr>
            </w:pPr>
          </w:p>
        </w:tc>
        <w:tc>
          <w:tcPr>
            <w:tcW w:w="4689" w:type="dxa"/>
            <w:tcBorders>
              <w:bottom w:val="single" w:sz="4" w:space="0" w:color="auto"/>
            </w:tcBorders>
          </w:tcPr>
          <w:p w:rsidR="00C01BC3" w:rsidRPr="00BD3753" w:rsidRDefault="00C01BC3" w:rsidP="009C5DE4">
            <w:pPr>
              <w:spacing w:after="0" w:line="240" w:lineRule="auto"/>
              <w:rPr>
                <w:rFonts w:asciiTheme="minorHAnsi" w:hAnsiTheme="minorHAnsi"/>
              </w:rPr>
            </w:pPr>
          </w:p>
        </w:tc>
        <w:tc>
          <w:tcPr>
            <w:tcW w:w="1357" w:type="dxa"/>
            <w:tcBorders>
              <w:bottom w:val="single" w:sz="4" w:space="0" w:color="auto"/>
            </w:tcBorders>
          </w:tcPr>
          <w:p w:rsidR="00C01BC3" w:rsidRPr="00BD3753" w:rsidRDefault="00C01BC3" w:rsidP="009C5DE4">
            <w:pPr>
              <w:spacing w:after="0" w:line="240" w:lineRule="auto"/>
              <w:rPr>
                <w:rFonts w:asciiTheme="minorHAnsi" w:hAnsiTheme="minorHAnsi"/>
              </w:rPr>
            </w:pPr>
          </w:p>
        </w:tc>
      </w:tr>
      <w:tr w:rsidR="00C01BC3" w:rsidRPr="00BD3753" w:rsidTr="0082203E">
        <w:tc>
          <w:tcPr>
            <w:tcW w:w="5761" w:type="dxa"/>
            <w:tcBorders>
              <w:bottom w:val="single" w:sz="4" w:space="0" w:color="auto"/>
            </w:tcBorders>
          </w:tcPr>
          <w:p w:rsidR="00C01BC3" w:rsidRDefault="00C01BC3" w:rsidP="00C01BC3">
            <w:pPr>
              <w:pStyle w:val="sectind"/>
              <w:spacing w:before="0" w:beforeAutospacing="0" w:after="0" w:afterAutospacing="0"/>
              <w:rPr>
                <w:rFonts w:asciiTheme="minorHAnsi" w:hAnsiTheme="minorHAnsi"/>
                <w:sz w:val="22"/>
                <w:szCs w:val="22"/>
              </w:rPr>
            </w:pPr>
            <w:r w:rsidRPr="00BD3753">
              <w:rPr>
                <w:rFonts w:asciiTheme="minorHAnsi" w:hAnsiTheme="minorHAnsi"/>
                <w:sz w:val="22"/>
                <w:szCs w:val="22"/>
              </w:rPr>
              <w:t>2. The grievance procedure as required by 6VAC35-101-100 (grievance procedure);</w:t>
            </w:r>
          </w:p>
          <w:p w:rsidR="00B52B04" w:rsidRPr="00BD3753" w:rsidRDefault="00B52B04" w:rsidP="00C01BC3">
            <w:pPr>
              <w:pStyle w:val="sectind"/>
              <w:spacing w:before="0" w:beforeAutospacing="0" w:after="0" w:afterAutospacing="0"/>
              <w:rPr>
                <w:rFonts w:asciiTheme="minorHAnsi" w:hAnsiTheme="minorHAnsi"/>
                <w:b/>
                <w:sz w:val="22"/>
                <w:szCs w:val="22"/>
              </w:rPr>
            </w:pPr>
          </w:p>
        </w:tc>
        <w:tc>
          <w:tcPr>
            <w:tcW w:w="1417" w:type="dxa"/>
            <w:tcBorders>
              <w:bottom w:val="single" w:sz="4" w:space="0" w:color="auto"/>
            </w:tcBorders>
          </w:tcPr>
          <w:p w:rsidR="00C01BC3" w:rsidRPr="00BD3753" w:rsidRDefault="00C01BC3" w:rsidP="009C5DE4">
            <w:pPr>
              <w:spacing w:after="0" w:line="240" w:lineRule="auto"/>
              <w:rPr>
                <w:rFonts w:asciiTheme="minorHAnsi" w:hAnsiTheme="minorHAnsi"/>
              </w:rPr>
            </w:pPr>
          </w:p>
        </w:tc>
        <w:tc>
          <w:tcPr>
            <w:tcW w:w="4689" w:type="dxa"/>
            <w:tcBorders>
              <w:bottom w:val="single" w:sz="4" w:space="0" w:color="auto"/>
            </w:tcBorders>
          </w:tcPr>
          <w:p w:rsidR="00C01BC3" w:rsidRPr="00BD3753" w:rsidRDefault="00C01BC3" w:rsidP="009C5DE4">
            <w:pPr>
              <w:spacing w:after="0" w:line="240" w:lineRule="auto"/>
              <w:rPr>
                <w:rFonts w:asciiTheme="minorHAnsi" w:hAnsiTheme="minorHAnsi"/>
              </w:rPr>
            </w:pPr>
          </w:p>
        </w:tc>
        <w:tc>
          <w:tcPr>
            <w:tcW w:w="1357" w:type="dxa"/>
            <w:tcBorders>
              <w:bottom w:val="single" w:sz="4" w:space="0" w:color="auto"/>
            </w:tcBorders>
          </w:tcPr>
          <w:p w:rsidR="00C01BC3" w:rsidRPr="00BD3753" w:rsidRDefault="00C01BC3" w:rsidP="009C5DE4">
            <w:pPr>
              <w:spacing w:after="0" w:line="240" w:lineRule="auto"/>
              <w:rPr>
                <w:rFonts w:asciiTheme="minorHAnsi" w:hAnsiTheme="minorHAnsi"/>
              </w:rPr>
            </w:pPr>
          </w:p>
        </w:tc>
      </w:tr>
      <w:tr w:rsidR="00C01BC3" w:rsidRPr="00BD3753" w:rsidTr="0082203E">
        <w:tc>
          <w:tcPr>
            <w:tcW w:w="5761" w:type="dxa"/>
            <w:tcBorders>
              <w:bottom w:val="single" w:sz="4" w:space="0" w:color="auto"/>
            </w:tcBorders>
          </w:tcPr>
          <w:p w:rsidR="00C01BC3" w:rsidRDefault="00C01BC3" w:rsidP="00C01BC3">
            <w:pPr>
              <w:pStyle w:val="sectbi"/>
              <w:spacing w:before="0" w:beforeAutospacing="0" w:after="0" w:afterAutospacing="0"/>
              <w:rPr>
                <w:rFonts w:asciiTheme="minorHAnsi" w:hAnsiTheme="minorHAnsi"/>
                <w:sz w:val="22"/>
                <w:szCs w:val="22"/>
              </w:rPr>
            </w:pPr>
            <w:r w:rsidRPr="00BD3753">
              <w:rPr>
                <w:rFonts w:asciiTheme="minorHAnsi" w:hAnsiTheme="minorHAnsi"/>
                <w:sz w:val="22"/>
                <w:szCs w:val="22"/>
              </w:rPr>
              <w:t xml:space="preserve">3. The disciplinary process as required by 6VAC35-101-1080 (disciplinary process);  </w:t>
            </w:r>
          </w:p>
          <w:p w:rsidR="00B52B04" w:rsidRPr="00BD3753" w:rsidRDefault="00B52B04" w:rsidP="00C01BC3">
            <w:pPr>
              <w:pStyle w:val="sectbi"/>
              <w:spacing w:before="0" w:beforeAutospacing="0" w:after="0" w:afterAutospacing="0"/>
              <w:rPr>
                <w:rFonts w:asciiTheme="minorHAnsi" w:hAnsiTheme="minorHAnsi"/>
                <w:b/>
                <w:sz w:val="22"/>
                <w:szCs w:val="22"/>
              </w:rPr>
            </w:pPr>
          </w:p>
        </w:tc>
        <w:tc>
          <w:tcPr>
            <w:tcW w:w="1417" w:type="dxa"/>
            <w:tcBorders>
              <w:bottom w:val="single" w:sz="4" w:space="0" w:color="auto"/>
            </w:tcBorders>
          </w:tcPr>
          <w:p w:rsidR="00C01BC3" w:rsidRPr="00BD3753" w:rsidRDefault="00C01BC3" w:rsidP="009C5DE4">
            <w:pPr>
              <w:spacing w:after="0" w:line="240" w:lineRule="auto"/>
              <w:rPr>
                <w:rFonts w:asciiTheme="minorHAnsi" w:hAnsiTheme="minorHAnsi"/>
              </w:rPr>
            </w:pPr>
          </w:p>
        </w:tc>
        <w:tc>
          <w:tcPr>
            <w:tcW w:w="4689" w:type="dxa"/>
            <w:tcBorders>
              <w:bottom w:val="single" w:sz="4" w:space="0" w:color="auto"/>
            </w:tcBorders>
          </w:tcPr>
          <w:p w:rsidR="00C01BC3" w:rsidRPr="00BD3753" w:rsidRDefault="00C01BC3" w:rsidP="009C5DE4">
            <w:pPr>
              <w:spacing w:after="0" w:line="240" w:lineRule="auto"/>
              <w:rPr>
                <w:rFonts w:asciiTheme="minorHAnsi" w:hAnsiTheme="minorHAnsi"/>
              </w:rPr>
            </w:pPr>
          </w:p>
        </w:tc>
        <w:tc>
          <w:tcPr>
            <w:tcW w:w="1357" w:type="dxa"/>
            <w:tcBorders>
              <w:bottom w:val="single" w:sz="4" w:space="0" w:color="auto"/>
            </w:tcBorders>
          </w:tcPr>
          <w:p w:rsidR="00C01BC3" w:rsidRPr="00BD3753" w:rsidRDefault="00C01BC3" w:rsidP="009C5DE4">
            <w:pPr>
              <w:spacing w:after="0" w:line="240" w:lineRule="auto"/>
              <w:rPr>
                <w:rFonts w:asciiTheme="minorHAnsi" w:hAnsiTheme="minorHAnsi"/>
              </w:rPr>
            </w:pPr>
          </w:p>
        </w:tc>
      </w:tr>
      <w:tr w:rsidR="00C01BC3" w:rsidRPr="00BD3753" w:rsidTr="0082203E">
        <w:tc>
          <w:tcPr>
            <w:tcW w:w="5761" w:type="dxa"/>
            <w:tcBorders>
              <w:bottom w:val="single" w:sz="4" w:space="0" w:color="auto"/>
            </w:tcBorders>
          </w:tcPr>
          <w:p w:rsidR="00C01BC3" w:rsidRDefault="00C01BC3" w:rsidP="00C01BC3">
            <w:pPr>
              <w:pStyle w:val="sectbi"/>
              <w:spacing w:before="0" w:beforeAutospacing="0" w:after="0" w:afterAutospacing="0"/>
              <w:rPr>
                <w:rFonts w:asciiTheme="minorHAnsi" w:hAnsiTheme="minorHAnsi"/>
                <w:sz w:val="22"/>
                <w:szCs w:val="22"/>
              </w:rPr>
            </w:pPr>
            <w:r w:rsidRPr="00BD3753">
              <w:rPr>
                <w:rFonts w:asciiTheme="minorHAnsi" w:hAnsiTheme="minorHAnsi"/>
                <w:sz w:val="22"/>
                <w:szCs w:val="22"/>
              </w:rPr>
              <w:t xml:space="preserve">4. The resident's responsibilities in implementing the emergency procedures as required by 6VAC35-101-510 (emergency and evacuation procedures); and </w:t>
            </w:r>
          </w:p>
          <w:p w:rsidR="00B52B04" w:rsidRPr="00BD3753" w:rsidRDefault="00B52B04" w:rsidP="00C01BC3">
            <w:pPr>
              <w:pStyle w:val="sectbi"/>
              <w:spacing w:before="0" w:beforeAutospacing="0" w:after="0" w:afterAutospacing="0"/>
              <w:rPr>
                <w:rFonts w:asciiTheme="minorHAnsi" w:hAnsiTheme="minorHAnsi"/>
                <w:sz w:val="22"/>
                <w:szCs w:val="22"/>
              </w:rPr>
            </w:pPr>
          </w:p>
        </w:tc>
        <w:tc>
          <w:tcPr>
            <w:tcW w:w="1417" w:type="dxa"/>
            <w:tcBorders>
              <w:bottom w:val="single" w:sz="4" w:space="0" w:color="auto"/>
            </w:tcBorders>
          </w:tcPr>
          <w:p w:rsidR="00C01BC3" w:rsidRPr="00BD3753" w:rsidRDefault="00C01BC3" w:rsidP="009C5DE4">
            <w:pPr>
              <w:spacing w:after="0" w:line="240" w:lineRule="auto"/>
              <w:rPr>
                <w:rFonts w:asciiTheme="minorHAnsi" w:hAnsiTheme="minorHAnsi"/>
              </w:rPr>
            </w:pPr>
          </w:p>
        </w:tc>
        <w:tc>
          <w:tcPr>
            <w:tcW w:w="4689" w:type="dxa"/>
            <w:tcBorders>
              <w:bottom w:val="single" w:sz="4" w:space="0" w:color="auto"/>
            </w:tcBorders>
          </w:tcPr>
          <w:p w:rsidR="00C01BC3" w:rsidRPr="00BD3753" w:rsidRDefault="00C01BC3" w:rsidP="009C5DE4">
            <w:pPr>
              <w:spacing w:after="0" w:line="240" w:lineRule="auto"/>
              <w:rPr>
                <w:rFonts w:asciiTheme="minorHAnsi" w:hAnsiTheme="minorHAnsi"/>
              </w:rPr>
            </w:pPr>
          </w:p>
        </w:tc>
        <w:tc>
          <w:tcPr>
            <w:tcW w:w="1357" w:type="dxa"/>
            <w:tcBorders>
              <w:bottom w:val="single" w:sz="4" w:space="0" w:color="auto"/>
            </w:tcBorders>
          </w:tcPr>
          <w:p w:rsidR="00C01BC3" w:rsidRPr="00BD3753" w:rsidRDefault="00C01BC3" w:rsidP="009C5DE4">
            <w:pPr>
              <w:spacing w:after="0" w:line="240" w:lineRule="auto"/>
              <w:rPr>
                <w:rFonts w:asciiTheme="minorHAnsi" w:hAnsiTheme="minorHAnsi"/>
              </w:rPr>
            </w:pPr>
          </w:p>
        </w:tc>
      </w:tr>
      <w:tr w:rsidR="00C01BC3" w:rsidRPr="00BD3753" w:rsidTr="0082203E">
        <w:tc>
          <w:tcPr>
            <w:tcW w:w="5761" w:type="dxa"/>
            <w:tcBorders>
              <w:bottom w:val="single" w:sz="4" w:space="0" w:color="auto"/>
            </w:tcBorders>
          </w:tcPr>
          <w:p w:rsidR="00C01BC3" w:rsidRDefault="00C01BC3" w:rsidP="00C01BC3">
            <w:pPr>
              <w:pStyle w:val="sectbi"/>
              <w:spacing w:before="0" w:beforeAutospacing="0" w:after="0" w:afterAutospacing="0"/>
              <w:rPr>
                <w:rFonts w:asciiTheme="minorHAnsi" w:hAnsiTheme="minorHAnsi"/>
                <w:sz w:val="22"/>
                <w:szCs w:val="22"/>
              </w:rPr>
            </w:pPr>
            <w:r w:rsidRPr="00BD3753">
              <w:rPr>
                <w:rFonts w:asciiTheme="minorHAnsi" w:hAnsiTheme="minorHAnsi"/>
                <w:sz w:val="22"/>
                <w:szCs w:val="22"/>
              </w:rPr>
              <w:t>5. The resident's rights, including, but not limited to, the prohibited actions provided for in 6VAC35-101-650 (prohibited actions).</w:t>
            </w:r>
          </w:p>
          <w:p w:rsidR="00B52B04" w:rsidRPr="00BD3753" w:rsidRDefault="00B52B04" w:rsidP="00C01BC3">
            <w:pPr>
              <w:pStyle w:val="sectbi"/>
              <w:spacing w:before="0" w:beforeAutospacing="0" w:after="0" w:afterAutospacing="0"/>
              <w:rPr>
                <w:rFonts w:asciiTheme="minorHAnsi" w:hAnsiTheme="minorHAnsi"/>
                <w:sz w:val="22"/>
                <w:szCs w:val="22"/>
              </w:rPr>
            </w:pPr>
          </w:p>
        </w:tc>
        <w:tc>
          <w:tcPr>
            <w:tcW w:w="1417" w:type="dxa"/>
            <w:tcBorders>
              <w:bottom w:val="single" w:sz="4" w:space="0" w:color="auto"/>
            </w:tcBorders>
          </w:tcPr>
          <w:p w:rsidR="00C01BC3" w:rsidRPr="00BD3753" w:rsidRDefault="00C01BC3" w:rsidP="009C5DE4">
            <w:pPr>
              <w:spacing w:after="0" w:line="240" w:lineRule="auto"/>
              <w:rPr>
                <w:rFonts w:asciiTheme="minorHAnsi" w:hAnsiTheme="minorHAnsi"/>
              </w:rPr>
            </w:pPr>
          </w:p>
        </w:tc>
        <w:tc>
          <w:tcPr>
            <w:tcW w:w="4689" w:type="dxa"/>
            <w:tcBorders>
              <w:bottom w:val="single" w:sz="4" w:space="0" w:color="auto"/>
            </w:tcBorders>
          </w:tcPr>
          <w:p w:rsidR="00C01BC3" w:rsidRPr="00BD3753" w:rsidRDefault="00C01BC3" w:rsidP="009C5DE4">
            <w:pPr>
              <w:spacing w:after="0" w:line="240" w:lineRule="auto"/>
              <w:rPr>
                <w:rFonts w:asciiTheme="minorHAnsi" w:hAnsiTheme="minorHAnsi"/>
              </w:rPr>
            </w:pPr>
          </w:p>
        </w:tc>
        <w:tc>
          <w:tcPr>
            <w:tcW w:w="1357" w:type="dxa"/>
            <w:tcBorders>
              <w:bottom w:val="single" w:sz="4" w:space="0" w:color="auto"/>
            </w:tcBorders>
          </w:tcPr>
          <w:p w:rsidR="00C01BC3" w:rsidRPr="00BD3753" w:rsidRDefault="00C01BC3" w:rsidP="009C5DE4">
            <w:pPr>
              <w:spacing w:after="0" w:line="240" w:lineRule="auto"/>
              <w:rPr>
                <w:rFonts w:asciiTheme="minorHAnsi" w:hAnsiTheme="minorHAnsi"/>
              </w:rPr>
            </w:pPr>
          </w:p>
        </w:tc>
      </w:tr>
      <w:tr w:rsidR="00C01BC3" w:rsidRPr="00BD3753" w:rsidTr="003F4AEE">
        <w:tc>
          <w:tcPr>
            <w:tcW w:w="13224" w:type="dxa"/>
            <w:gridSpan w:val="4"/>
            <w:tcBorders>
              <w:bottom w:val="single" w:sz="4" w:space="0" w:color="auto"/>
            </w:tcBorders>
            <w:shd w:val="clear" w:color="auto" w:fill="92D050"/>
          </w:tcPr>
          <w:p w:rsidR="00C01BC3" w:rsidRPr="00BD3753" w:rsidRDefault="00C01BC3" w:rsidP="00FE1E49">
            <w:pPr>
              <w:spacing w:after="0" w:line="240" w:lineRule="auto"/>
              <w:jc w:val="center"/>
              <w:rPr>
                <w:rFonts w:asciiTheme="minorHAnsi" w:hAnsiTheme="minorHAnsi"/>
              </w:rPr>
            </w:pPr>
            <w:r w:rsidRPr="00BD3753">
              <w:rPr>
                <w:rFonts w:asciiTheme="minorHAnsi" w:hAnsiTheme="minorHAnsi" w:cs="Arial"/>
                <w:b/>
              </w:rPr>
              <w:t>RESIDENTS’ PERSONAL POSSESSIONS</w:t>
            </w:r>
          </w:p>
        </w:tc>
      </w:tr>
      <w:tr w:rsidR="00C01BC3" w:rsidRPr="00BD3753" w:rsidTr="0082203E">
        <w:tc>
          <w:tcPr>
            <w:tcW w:w="5761" w:type="dxa"/>
            <w:tcBorders>
              <w:bottom w:val="single" w:sz="4" w:space="0" w:color="auto"/>
            </w:tcBorders>
          </w:tcPr>
          <w:p w:rsidR="00C01BC3" w:rsidRPr="00BD3753" w:rsidRDefault="00C01BC3" w:rsidP="00C01BC3">
            <w:pPr>
              <w:spacing w:after="0" w:line="240" w:lineRule="auto"/>
              <w:rPr>
                <w:rFonts w:asciiTheme="minorHAnsi" w:hAnsiTheme="minorHAnsi"/>
                <w:b/>
              </w:rPr>
            </w:pPr>
            <w:r w:rsidRPr="00BD3753">
              <w:rPr>
                <w:rFonts w:asciiTheme="minorHAnsi" w:hAnsiTheme="minorHAnsi"/>
                <w:b/>
              </w:rPr>
              <w:t>6VAC35-101-810 (A). Residents' personal possessions.</w:t>
            </w:r>
          </w:p>
          <w:p w:rsidR="00B52B04" w:rsidRDefault="00C01BC3" w:rsidP="00C01BC3">
            <w:pPr>
              <w:pStyle w:val="sectbi"/>
              <w:spacing w:before="0" w:beforeAutospacing="0" w:after="0" w:afterAutospacing="0"/>
              <w:rPr>
                <w:rFonts w:asciiTheme="minorHAnsi" w:hAnsiTheme="minorHAnsi"/>
                <w:sz w:val="22"/>
                <w:szCs w:val="22"/>
              </w:rPr>
            </w:pPr>
            <w:r w:rsidRPr="00BD3753">
              <w:rPr>
                <w:rFonts w:asciiTheme="minorHAnsi" w:hAnsiTheme="minorHAnsi"/>
                <w:sz w:val="22"/>
                <w:szCs w:val="22"/>
              </w:rPr>
              <w:t xml:space="preserve">A. Residents' personal possessions shall be inventoried upon admission and such inventory shall be documented in the resident's case </w:t>
            </w:r>
            <w:r w:rsidR="00C360E8">
              <w:rPr>
                <w:rFonts w:asciiTheme="minorHAnsi" w:hAnsiTheme="minorHAnsi"/>
                <w:sz w:val="22"/>
                <w:szCs w:val="22"/>
              </w:rPr>
              <w:t>record.</w:t>
            </w:r>
            <w:r w:rsidRPr="00BD3753">
              <w:rPr>
                <w:rFonts w:asciiTheme="minorHAnsi" w:hAnsiTheme="minorHAnsi"/>
                <w:sz w:val="22"/>
                <w:szCs w:val="22"/>
              </w:rPr>
              <w:t xml:space="preserve">        </w:t>
            </w:r>
          </w:p>
          <w:p w:rsidR="00C01BC3" w:rsidRDefault="00C01BC3" w:rsidP="00C01BC3">
            <w:pPr>
              <w:pStyle w:val="sectbi"/>
              <w:spacing w:before="0" w:beforeAutospacing="0" w:after="0" w:afterAutospacing="0"/>
              <w:rPr>
                <w:rFonts w:asciiTheme="minorHAnsi" w:hAnsiTheme="minorHAnsi"/>
                <w:sz w:val="22"/>
                <w:szCs w:val="22"/>
              </w:rPr>
            </w:pPr>
            <w:r w:rsidRPr="00BD3753">
              <w:rPr>
                <w:rFonts w:asciiTheme="minorHAnsi" w:hAnsiTheme="minorHAnsi"/>
                <w:sz w:val="22"/>
                <w:szCs w:val="22"/>
              </w:rPr>
              <w:t xml:space="preserve">   </w:t>
            </w:r>
          </w:p>
          <w:p w:rsidR="00B52B04" w:rsidRPr="00BD3753" w:rsidRDefault="00B52B04" w:rsidP="00C01BC3">
            <w:pPr>
              <w:pStyle w:val="sectbi"/>
              <w:spacing w:before="0" w:beforeAutospacing="0" w:after="0" w:afterAutospacing="0"/>
              <w:rPr>
                <w:rFonts w:asciiTheme="minorHAnsi" w:hAnsiTheme="minorHAnsi"/>
                <w:b/>
                <w:sz w:val="22"/>
                <w:szCs w:val="22"/>
              </w:rPr>
            </w:pPr>
          </w:p>
        </w:tc>
        <w:tc>
          <w:tcPr>
            <w:tcW w:w="1417" w:type="dxa"/>
            <w:tcBorders>
              <w:bottom w:val="single" w:sz="4" w:space="0" w:color="auto"/>
            </w:tcBorders>
          </w:tcPr>
          <w:p w:rsidR="00C01BC3" w:rsidRPr="00BD3753" w:rsidRDefault="00C01BC3" w:rsidP="009C5DE4">
            <w:pPr>
              <w:spacing w:after="0" w:line="240" w:lineRule="auto"/>
              <w:rPr>
                <w:rFonts w:asciiTheme="minorHAnsi" w:hAnsiTheme="minorHAnsi"/>
              </w:rPr>
            </w:pPr>
          </w:p>
        </w:tc>
        <w:tc>
          <w:tcPr>
            <w:tcW w:w="4689" w:type="dxa"/>
            <w:tcBorders>
              <w:bottom w:val="single" w:sz="4" w:space="0" w:color="auto"/>
            </w:tcBorders>
          </w:tcPr>
          <w:p w:rsidR="00C01BC3" w:rsidRPr="00BD3753" w:rsidRDefault="00C01BC3" w:rsidP="009C5DE4">
            <w:pPr>
              <w:spacing w:after="0" w:line="240" w:lineRule="auto"/>
              <w:rPr>
                <w:rFonts w:asciiTheme="minorHAnsi" w:hAnsiTheme="minorHAnsi"/>
              </w:rPr>
            </w:pPr>
          </w:p>
        </w:tc>
        <w:tc>
          <w:tcPr>
            <w:tcW w:w="1357" w:type="dxa"/>
            <w:tcBorders>
              <w:bottom w:val="single" w:sz="4" w:space="0" w:color="auto"/>
            </w:tcBorders>
          </w:tcPr>
          <w:p w:rsidR="00C01BC3" w:rsidRPr="00BD3753" w:rsidRDefault="00C01BC3" w:rsidP="009C5DE4">
            <w:pPr>
              <w:spacing w:after="0" w:line="240" w:lineRule="auto"/>
              <w:rPr>
                <w:rFonts w:asciiTheme="minorHAnsi" w:hAnsiTheme="minorHAnsi"/>
              </w:rPr>
            </w:pPr>
          </w:p>
        </w:tc>
      </w:tr>
      <w:tr w:rsidR="0040067A" w:rsidRPr="00BD3753" w:rsidTr="003F4AEE">
        <w:tc>
          <w:tcPr>
            <w:tcW w:w="13224" w:type="dxa"/>
            <w:gridSpan w:val="4"/>
            <w:tcBorders>
              <w:bottom w:val="single" w:sz="4" w:space="0" w:color="auto"/>
            </w:tcBorders>
            <w:shd w:val="clear" w:color="auto" w:fill="92D050"/>
          </w:tcPr>
          <w:p w:rsidR="0040067A" w:rsidRPr="00BD3753" w:rsidRDefault="0040067A" w:rsidP="0040067A">
            <w:pPr>
              <w:spacing w:after="0" w:line="240" w:lineRule="auto"/>
              <w:jc w:val="center"/>
              <w:rPr>
                <w:rFonts w:asciiTheme="minorHAnsi" w:hAnsiTheme="minorHAnsi"/>
              </w:rPr>
            </w:pPr>
            <w:r w:rsidRPr="00BD3753">
              <w:rPr>
                <w:rFonts w:asciiTheme="minorHAnsi" w:hAnsiTheme="minorHAnsi" w:cs="Arial"/>
                <w:b/>
              </w:rPr>
              <w:lastRenderedPageBreak/>
              <w:t>DISCHARGE</w:t>
            </w:r>
          </w:p>
        </w:tc>
      </w:tr>
      <w:tr w:rsidR="0040067A" w:rsidRPr="00BD3753" w:rsidTr="0082203E">
        <w:tc>
          <w:tcPr>
            <w:tcW w:w="5761" w:type="dxa"/>
            <w:tcBorders>
              <w:bottom w:val="single" w:sz="4" w:space="0" w:color="auto"/>
            </w:tcBorders>
          </w:tcPr>
          <w:p w:rsidR="0040067A" w:rsidRPr="00BD3753" w:rsidRDefault="0040067A" w:rsidP="0040067A">
            <w:pPr>
              <w:spacing w:after="0" w:line="240" w:lineRule="auto"/>
              <w:rPr>
                <w:rFonts w:asciiTheme="minorHAnsi" w:hAnsiTheme="minorHAnsi"/>
                <w:b/>
              </w:rPr>
            </w:pPr>
            <w:r w:rsidRPr="00BD3753">
              <w:rPr>
                <w:rFonts w:asciiTheme="minorHAnsi" w:hAnsiTheme="minorHAnsi"/>
                <w:b/>
              </w:rPr>
              <w:t>6VAC35-101-840 (B). Discharge.</w:t>
            </w:r>
          </w:p>
          <w:p w:rsidR="0040067A" w:rsidRPr="00BD3753" w:rsidRDefault="0040067A" w:rsidP="0040067A">
            <w:pPr>
              <w:spacing w:after="0" w:line="240" w:lineRule="auto"/>
              <w:rPr>
                <w:rFonts w:asciiTheme="minorHAnsi" w:hAnsiTheme="minorHAnsi"/>
              </w:rPr>
            </w:pPr>
            <w:r w:rsidRPr="00BD3753">
              <w:rPr>
                <w:rFonts w:asciiTheme="minorHAnsi" w:hAnsiTheme="minorHAnsi"/>
              </w:rPr>
              <w:t xml:space="preserve">B. Each resident's record shall contain a copy of the documentation authorizing the resident's discharge.            </w:t>
            </w:r>
          </w:p>
        </w:tc>
        <w:tc>
          <w:tcPr>
            <w:tcW w:w="1417" w:type="dxa"/>
            <w:tcBorders>
              <w:bottom w:val="single" w:sz="4" w:space="0" w:color="auto"/>
            </w:tcBorders>
          </w:tcPr>
          <w:p w:rsidR="0040067A" w:rsidRPr="00BD3753" w:rsidRDefault="0040067A" w:rsidP="009C5DE4">
            <w:pPr>
              <w:spacing w:after="0" w:line="240" w:lineRule="auto"/>
              <w:rPr>
                <w:rFonts w:asciiTheme="minorHAnsi" w:hAnsiTheme="minorHAnsi"/>
              </w:rPr>
            </w:pPr>
          </w:p>
        </w:tc>
        <w:tc>
          <w:tcPr>
            <w:tcW w:w="4689" w:type="dxa"/>
            <w:tcBorders>
              <w:bottom w:val="single" w:sz="4" w:space="0" w:color="auto"/>
            </w:tcBorders>
          </w:tcPr>
          <w:p w:rsidR="0040067A" w:rsidRPr="00BD3753" w:rsidRDefault="0040067A" w:rsidP="009C5DE4">
            <w:pPr>
              <w:spacing w:after="0" w:line="240" w:lineRule="auto"/>
              <w:rPr>
                <w:rFonts w:asciiTheme="minorHAnsi" w:hAnsiTheme="minorHAnsi"/>
              </w:rPr>
            </w:pPr>
          </w:p>
        </w:tc>
        <w:tc>
          <w:tcPr>
            <w:tcW w:w="1357" w:type="dxa"/>
            <w:tcBorders>
              <w:bottom w:val="single" w:sz="4" w:space="0" w:color="auto"/>
            </w:tcBorders>
          </w:tcPr>
          <w:p w:rsidR="0040067A" w:rsidRPr="00BD3753" w:rsidRDefault="0040067A" w:rsidP="009C5DE4">
            <w:pPr>
              <w:spacing w:after="0" w:line="240" w:lineRule="auto"/>
              <w:rPr>
                <w:rFonts w:asciiTheme="minorHAnsi" w:hAnsiTheme="minorHAnsi"/>
              </w:rPr>
            </w:pPr>
          </w:p>
        </w:tc>
      </w:tr>
      <w:tr w:rsidR="0040067A" w:rsidRPr="00BD3753" w:rsidTr="0082203E">
        <w:tc>
          <w:tcPr>
            <w:tcW w:w="5761" w:type="dxa"/>
            <w:tcBorders>
              <w:bottom w:val="single" w:sz="4" w:space="0" w:color="auto"/>
            </w:tcBorders>
          </w:tcPr>
          <w:p w:rsidR="0040067A" w:rsidRPr="00BD3753" w:rsidRDefault="0040067A" w:rsidP="0040067A">
            <w:pPr>
              <w:spacing w:after="0" w:line="240" w:lineRule="auto"/>
              <w:rPr>
                <w:rFonts w:asciiTheme="minorHAnsi" w:hAnsiTheme="minorHAnsi"/>
                <w:b/>
              </w:rPr>
            </w:pPr>
            <w:r w:rsidRPr="00BD3753">
              <w:rPr>
                <w:rFonts w:asciiTheme="minorHAnsi" w:hAnsiTheme="minorHAnsi"/>
                <w:b/>
              </w:rPr>
              <w:t>6VAC35-101-840 (C). Discharge.</w:t>
            </w:r>
          </w:p>
          <w:p w:rsidR="00C360E8" w:rsidRDefault="0040067A" w:rsidP="0040067A">
            <w:pPr>
              <w:spacing w:after="0" w:line="240" w:lineRule="auto"/>
              <w:rPr>
                <w:rFonts w:asciiTheme="minorHAnsi" w:hAnsiTheme="minorHAnsi"/>
              </w:rPr>
            </w:pPr>
            <w:r w:rsidRPr="00BD3753">
              <w:rPr>
                <w:rFonts w:asciiTheme="minorHAnsi" w:hAnsiTheme="minorHAnsi"/>
              </w:rPr>
              <w:t xml:space="preserve">C. Residents shall be discharged only to the legal guardian or legally authorized representative.        </w:t>
            </w:r>
          </w:p>
          <w:p w:rsidR="0040067A" w:rsidRPr="00BD3753" w:rsidRDefault="0040067A" w:rsidP="0040067A">
            <w:pPr>
              <w:spacing w:after="0" w:line="240" w:lineRule="auto"/>
              <w:rPr>
                <w:rFonts w:asciiTheme="minorHAnsi" w:hAnsiTheme="minorHAnsi"/>
              </w:rPr>
            </w:pPr>
            <w:r w:rsidRPr="00BD3753">
              <w:rPr>
                <w:rFonts w:asciiTheme="minorHAnsi" w:hAnsiTheme="minorHAnsi"/>
              </w:rPr>
              <w:t xml:space="preserve">       </w:t>
            </w:r>
          </w:p>
        </w:tc>
        <w:tc>
          <w:tcPr>
            <w:tcW w:w="1417" w:type="dxa"/>
            <w:tcBorders>
              <w:bottom w:val="single" w:sz="4" w:space="0" w:color="auto"/>
            </w:tcBorders>
          </w:tcPr>
          <w:p w:rsidR="0040067A" w:rsidRPr="00BD3753" w:rsidRDefault="0040067A" w:rsidP="009C5DE4">
            <w:pPr>
              <w:spacing w:after="0" w:line="240" w:lineRule="auto"/>
              <w:rPr>
                <w:rFonts w:asciiTheme="minorHAnsi" w:hAnsiTheme="minorHAnsi"/>
              </w:rPr>
            </w:pPr>
          </w:p>
        </w:tc>
        <w:tc>
          <w:tcPr>
            <w:tcW w:w="4689" w:type="dxa"/>
            <w:tcBorders>
              <w:bottom w:val="single" w:sz="4" w:space="0" w:color="auto"/>
            </w:tcBorders>
          </w:tcPr>
          <w:p w:rsidR="0040067A" w:rsidRPr="00BD3753" w:rsidRDefault="0040067A" w:rsidP="009C5DE4">
            <w:pPr>
              <w:spacing w:after="0" w:line="240" w:lineRule="auto"/>
              <w:rPr>
                <w:rFonts w:asciiTheme="minorHAnsi" w:hAnsiTheme="minorHAnsi"/>
              </w:rPr>
            </w:pPr>
          </w:p>
        </w:tc>
        <w:tc>
          <w:tcPr>
            <w:tcW w:w="1357" w:type="dxa"/>
            <w:tcBorders>
              <w:bottom w:val="single" w:sz="4" w:space="0" w:color="auto"/>
            </w:tcBorders>
          </w:tcPr>
          <w:p w:rsidR="0040067A" w:rsidRPr="00BD3753" w:rsidRDefault="0040067A" w:rsidP="009C5DE4">
            <w:pPr>
              <w:spacing w:after="0" w:line="240" w:lineRule="auto"/>
              <w:rPr>
                <w:rFonts w:asciiTheme="minorHAnsi" w:hAnsiTheme="minorHAnsi"/>
              </w:rPr>
            </w:pPr>
          </w:p>
        </w:tc>
      </w:tr>
      <w:tr w:rsidR="0040067A" w:rsidRPr="00BD3753" w:rsidTr="0082203E">
        <w:tc>
          <w:tcPr>
            <w:tcW w:w="5761" w:type="dxa"/>
            <w:tcBorders>
              <w:bottom w:val="single" w:sz="4" w:space="0" w:color="auto"/>
            </w:tcBorders>
          </w:tcPr>
          <w:p w:rsidR="0040067A" w:rsidRPr="00BD3753" w:rsidRDefault="0040067A" w:rsidP="0040067A">
            <w:pPr>
              <w:spacing w:after="0" w:line="240" w:lineRule="auto"/>
              <w:rPr>
                <w:rFonts w:asciiTheme="minorHAnsi" w:hAnsiTheme="minorHAnsi"/>
                <w:b/>
              </w:rPr>
            </w:pPr>
            <w:r w:rsidRPr="00BD3753">
              <w:rPr>
                <w:rFonts w:asciiTheme="minorHAnsi" w:hAnsiTheme="minorHAnsi"/>
                <w:b/>
              </w:rPr>
              <w:t>6VAC35-101-840 (D). Discharge.</w:t>
            </w:r>
          </w:p>
          <w:p w:rsidR="0040067A" w:rsidRPr="00BD3753" w:rsidRDefault="0040067A" w:rsidP="0040067A">
            <w:pPr>
              <w:spacing w:after="0" w:line="240" w:lineRule="auto"/>
              <w:rPr>
                <w:rFonts w:asciiTheme="minorHAnsi" w:hAnsiTheme="minorHAnsi"/>
              </w:rPr>
            </w:pPr>
            <w:r w:rsidRPr="00BD3753">
              <w:rPr>
                <w:rFonts w:asciiTheme="minorHAnsi" w:hAnsiTheme="minorHAnsi"/>
              </w:rPr>
              <w:t xml:space="preserve">D. As applicable and appropriate, information concerning current medications shall be provided to the legal guardian or legally authorized representative.              </w:t>
            </w:r>
          </w:p>
        </w:tc>
        <w:tc>
          <w:tcPr>
            <w:tcW w:w="1417" w:type="dxa"/>
            <w:tcBorders>
              <w:bottom w:val="single" w:sz="4" w:space="0" w:color="auto"/>
            </w:tcBorders>
          </w:tcPr>
          <w:p w:rsidR="0040067A" w:rsidRPr="00BD3753" w:rsidRDefault="0040067A" w:rsidP="009C5DE4">
            <w:pPr>
              <w:spacing w:after="0" w:line="240" w:lineRule="auto"/>
              <w:rPr>
                <w:rFonts w:asciiTheme="minorHAnsi" w:hAnsiTheme="minorHAnsi"/>
              </w:rPr>
            </w:pPr>
          </w:p>
        </w:tc>
        <w:tc>
          <w:tcPr>
            <w:tcW w:w="4689" w:type="dxa"/>
            <w:tcBorders>
              <w:bottom w:val="single" w:sz="4" w:space="0" w:color="auto"/>
            </w:tcBorders>
          </w:tcPr>
          <w:p w:rsidR="0040067A" w:rsidRPr="00BD3753" w:rsidRDefault="0040067A" w:rsidP="009C5DE4">
            <w:pPr>
              <w:spacing w:after="0" w:line="240" w:lineRule="auto"/>
              <w:rPr>
                <w:rFonts w:asciiTheme="minorHAnsi" w:hAnsiTheme="minorHAnsi"/>
              </w:rPr>
            </w:pPr>
          </w:p>
        </w:tc>
        <w:tc>
          <w:tcPr>
            <w:tcW w:w="1357" w:type="dxa"/>
            <w:tcBorders>
              <w:bottom w:val="single" w:sz="4" w:space="0" w:color="auto"/>
            </w:tcBorders>
          </w:tcPr>
          <w:p w:rsidR="0040067A" w:rsidRPr="00BD3753" w:rsidRDefault="0040067A" w:rsidP="009C5DE4">
            <w:pPr>
              <w:spacing w:after="0" w:line="240" w:lineRule="auto"/>
              <w:rPr>
                <w:rFonts w:asciiTheme="minorHAnsi" w:hAnsiTheme="minorHAnsi"/>
              </w:rPr>
            </w:pPr>
          </w:p>
        </w:tc>
      </w:tr>
      <w:tr w:rsidR="00C01BC3" w:rsidRPr="00BD3753" w:rsidTr="003F4AEE">
        <w:tc>
          <w:tcPr>
            <w:tcW w:w="13224" w:type="dxa"/>
            <w:gridSpan w:val="4"/>
            <w:tcBorders>
              <w:bottom w:val="single" w:sz="4" w:space="0" w:color="auto"/>
            </w:tcBorders>
            <w:shd w:val="clear" w:color="auto" w:fill="92D050"/>
          </w:tcPr>
          <w:p w:rsidR="00C01BC3" w:rsidRPr="00BD3753" w:rsidRDefault="0040067A" w:rsidP="00BE1B9F">
            <w:pPr>
              <w:spacing w:after="0" w:line="240" w:lineRule="auto"/>
              <w:jc w:val="center"/>
              <w:rPr>
                <w:rFonts w:asciiTheme="minorHAnsi" w:hAnsiTheme="minorHAnsi"/>
              </w:rPr>
            </w:pPr>
            <w:r w:rsidRPr="00BD3753">
              <w:rPr>
                <w:rFonts w:asciiTheme="minorHAnsi" w:hAnsiTheme="minorHAnsi" w:cs="Arial"/>
                <w:b/>
              </w:rPr>
              <w:t>PLACEMENTS IN POSTDISPOSITIONAL DETENTIONS PROGRAMS</w:t>
            </w:r>
          </w:p>
        </w:tc>
      </w:tr>
      <w:tr w:rsidR="0040067A" w:rsidRPr="00BD3753" w:rsidTr="0082203E">
        <w:tc>
          <w:tcPr>
            <w:tcW w:w="5761" w:type="dxa"/>
            <w:tcBorders>
              <w:bottom w:val="single" w:sz="4" w:space="0" w:color="auto"/>
            </w:tcBorders>
          </w:tcPr>
          <w:p w:rsidR="0040067A" w:rsidRPr="00BD3753" w:rsidRDefault="0040067A" w:rsidP="0040067A">
            <w:pPr>
              <w:spacing w:after="0" w:line="240" w:lineRule="auto"/>
              <w:rPr>
                <w:rFonts w:asciiTheme="minorHAnsi" w:hAnsiTheme="minorHAnsi"/>
                <w:b/>
              </w:rPr>
            </w:pPr>
            <w:r w:rsidRPr="00BD3753">
              <w:rPr>
                <w:rFonts w:asciiTheme="minorHAnsi" w:hAnsiTheme="minorHAnsi"/>
                <w:b/>
              </w:rPr>
              <w:t xml:space="preserve">6VAC35-101-1180 (B). Placements in </w:t>
            </w:r>
            <w:proofErr w:type="spellStart"/>
            <w:r w:rsidRPr="00BD3753">
              <w:rPr>
                <w:rFonts w:asciiTheme="minorHAnsi" w:hAnsiTheme="minorHAnsi"/>
                <w:b/>
              </w:rPr>
              <w:t>postdispositional</w:t>
            </w:r>
            <w:proofErr w:type="spellEnd"/>
            <w:r w:rsidRPr="00BD3753">
              <w:rPr>
                <w:rFonts w:asciiTheme="minorHAnsi" w:hAnsiTheme="minorHAnsi"/>
                <w:b/>
              </w:rPr>
              <w:t xml:space="preserve"> detention programs.</w:t>
            </w:r>
          </w:p>
          <w:p w:rsidR="0040067A" w:rsidRPr="00BD3753" w:rsidRDefault="0040067A" w:rsidP="0040067A">
            <w:pPr>
              <w:pStyle w:val="sectind"/>
              <w:spacing w:before="0" w:beforeAutospacing="0" w:after="0" w:afterAutospacing="0"/>
              <w:rPr>
                <w:rFonts w:asciiTheme="minorHAnsi" w:hAnsiTheme="minorHAnsi"/>
                <w:sz w:val="22"/>
                <w:szCs w:val="22"/>
              </w:rPr>
            </w:pPr>
            <w:r w:rsidRPr="00BD3753">
              <w:rPr>
                <w:rFonts w:asciiTheme="minorHAnsi" w:hAnsiTheme="minorHAnsi"/>
                <w:sz w:val="22"/>
                <w:szCs w:val="22"/>
              </w:rPr>
              <w:t xml:space="preserve">B. When a court orders a resident detained in a </w:t>
            </w:r>
            <w:proofErr w:type="spellStart"/>
            <w:r w:rsidRPr="00BD3753">
              <w:rPr>
                <w:rFonts w:asciiTheme="minorHAnsi" w:hAnsiTheme="minorHAnsi"/>
                <w:sz w:val="22"/>
                <w:szCs w:val="22"/>
              </w:rPr>
              <w:t>postdispositional</w:t>
            </w:r>
            <w:proofErr w:type="spellEnd"/>
            <w:r w:rsidRPr="00BD3753">
              <w:rPr>
                <w:rFonts w:asciiTheme="minorHAnsi" w:hAnsiTheme="minorHAnsi"/>
                <w:sz w:val="22"/>
                <w:szCs w:val="22"/>
              </w:rPr>
              <w:t xml:space="preserve"> detention program, the detention center shall: </w:t>
            </w:r>
          </w:p>
        </w:tc>
        <w:tc>
          <w:tcPr>
            <w:tcW w:w="1417" w:type="dxa"/>
            <w:tcBorders>
              <w:bottom w:val="single" w:sz="4" w:space="0" w:color="auto"/>
            </w:tcBorders>
          </w:tcPr>
          <w:p w:rsidR="0040067A" w:rsidRPr="00BD3753" w:rsidRDefault="0040067A" w:rsidP="009C5DE4">
            <w:pPr>
              <w:spacing w:after="0" w:line="240" w:lineRule="auto"/>
              <w:rPr>
                <w:rFonts w:asciiTheme="minorHAnsi" w:hAnsiTheme="minorHAnsi"/>
              </w:rPr>
            </w:pPr>
          </w:p>
        </w:tc>
        <w:tc>
          <w:tcPr>
            <w:tcW w:w="4689" w:type="dxa"/>
            <w:tcBorders>
              <w:bottom w:val="single" w:sz="4" w:space="0" w:color="auto"/>
            </w:tcBorders>
          </w:tcPr>
          <w:p w:rsidR="0040067A" w:rsidRPr="00BD3753" w:rsidRDefault="0040067A" w:rsidP="009C5DE4">
            <w:pPr>
              <w:spacing w:after="0" w:line="240" w:lineRule="auto"/>
              <w:rPr>
                <w:rFonts w:asciiTheme="minorHAnsi" w:hAnsiTheme="minorHAnsi"/>
              </w:rPr>
            </w:pPr>
          </w:p>
        </w:tc>
        <w:tc>
          <w:tcPr>
            <w:tcW w:w="1357" w:type="dxa"/>
            <w:tcBorders>
              <w:bottom w:val="single" w:sz="4" w:space="0" w:color="auto"/>
            </w:tcBorders>
          </w:tcPr>
          <w:p w:rsidR="0040067A" w:rsidRPr="00BD3753" w:rsidRDefault="0040067A" w:rsidP="009C5DE4">
            <w:pPr>
              <w:spacing w:after="0" w:line="240" w:lineRule="auto"/>
              <w:rPr>
                <w:rFonts w:asciiTheme="minorHAnsi" w:hAnsiTheme="minorHAnsi"/>
              </w:rPr>
            </w:pPr>
          </w:p>
        </w:tc>
      </w:tr>
      <w:tr w:rsidR="0040067A" w:rsidRPr="00BD3753" w:rsidTr="0082203E">
        <w:tc>
          <w:tcPr>
            <w:tcW w:w="5761" w:type="dxa"/>
            <w:tcBorders>
              <w:bottom w:val="single" w:sz="4" w:space="0" w:color="auto"/>
            </w:tcBorders>
          </w:tcPr>
          <w:p w:rsidR="0040067A" w:rsidRPr="00BD3753" w:rsidRDefault="0040067A" w:rsidP="0040067A">
            <w:pPr>
              <w:pStyle w:val="sectbi"/>
              <w:spacing w:before="0" w:beforeAutospacing="0" w:after="0" w:afterAutospacing="0"/>
              <w:rPr>
                <w:rFonts w:asciiTheme="minorHAnsi" w:hAnsiTheme="minorHAnsi"/>
                <w:sz w:val="22"/>
                <w:szCs w:val="22"/>
              </w:rPr>
            </w:pPr>
            <w:r w:rsidRPr="00BD3753">
              <w:rPr>
                <w:rFonts w:asciiTheme="minorHAnsi" w:hAnsiTheme="minorHAnsi"/>
                <w:sz w:val="22"/>
                <w:szCs w:val="22"/>
              </w:rPr>
              <w:t xml:space="preserve">1. Obtain from the court service unit a copy of the court order, the resident's most recent social history, and any other written information considered by the court during the sentencing hearing; and </w:t>
            </w:r>
          </w:p>
        </w:tc>
        <w:tc>
          <w:tcPr>
            <w:tcW w:w="1417" w:type="dxa"/>
            <w:tcBorders>
              <w:bottom w:val="single" w:sz="4" w:space="0" w:color="auto"/>
            </w:tcBorders>
          </w:tcPr>
          <w:p w:rsidR="0040067A" w:rsidRPr="00BD3753" w:rsidRDefault="0040067A" w:rsidP="009C5DE4">
            <w:pPr>
              <w:spacing w:after="0" w:line="240" w:lineRule="auto"/>
              <w:rPr>
                <w:rFonts w:asciiTheme="minorHAnsi" w:hAnsiTheme="minorHAnsi"/>
              </w:rPr>
            </w:pPr>
          </w:p>
        </w:tc>
        <w:tc>
          <w:tcPr>
            <w:tcW w:w="4689" w:type="dxa"/>
            <w:tcBorders>
              <w:bottom w:val="single" w:sz="4" w:space="0" w:color="auto"/>
            </w:tcBorders>
          </w:tcPr>
          <w:p w:rsidR="0040067A" w:rsidRPr="00BD3753" w:rsidRDefault="0040067A" w:rsidP="009C5DE4">
            <w:pPr>
              <w:spacing w:after="0" w:line="240" w:lineRule="auto"/>
              <w:rPr>
                <w:rFonts w:asciiTheme="minorHAnsi" w:hAnsiTheme="minorHAnsi"/>
              </w:rPr>
            </w:pPr>
          </w:p>
        </w:tc>
        <w:tc>
          <w:tcPr>
            <w:tcW w:w="1357" w:type="dxa"/>
            <w:tcBorders>
              <w:bottom w:val="single" w:sz="4" w:space="0" w:color="auto"/>
            </w:tcBorders>
          </w:tcPr>
          <w:p w:rsidR="0040067A" w:rsidRPr="00BD3753" w:rsidRDefault="0040067A" w:rsidP="009C5DE4">
            <w:pPr>
              <w:spacing w:after="0" w:line="240" w:lineRule="auto"/>
              <w:rPr>
                <w:rFonts w:asciiTheme="minorHAnsi" w:hAnsiTheme="minorHAnsi"/>
              </w:rPr>
            </w:pPr>
          </w:p>
        </w:tc>
      </w:tr>
      <w:tr w:rsidR="0040067A" w:rsidRPr="00BD3753" w:rsidTr="0082203E">
        <w:tc>
          <w:tcPr>
            <w:tcW w:w="5761" w:type="dxa"/>
            <w:tcBorders>
              <w:bottom w:val="single" w:sz="4" w:space="0" w:color="auto"/>
            </w:tcBorders>
          </w:tcPr>
          <w:p w:rsidR="0040067A" w:rsidRPr="00BD3753" w:rsidRDefault="0040067A" w:rsidP="0040067A">
            <w:pPr>
              <w:spacing w:after="0" w:line="240" w:lineRule="auto"/>
              <w:rPr>
                <w:rFonts w:asciiTheme="minorHAnsi" w:hAnsiTheme="minorHAnsi"/>
              </w:rPr>
            </w:pPr>
            <w:r w:rsidRPr="00BD3753">
              <w:rPr>
                <w:rFonts w:asciiTheme="minorHAnsi" w:hAnsiTheme="minorHAnsi"/>
              </w:rPr>
              <w:t xml:space="preserve">2. Develop a written plan with the court service unit within five business days to enable such residents to take part in one or more locally available treatment programs appropriate for their rehabilitation that may be provided in the community or at the detention center.                </w:t>
            </w:r>
          </w:p>
        </w:tc>
        <w:tc>
          <w:tcPr>
            <w:tcW w:w="1417" w:type="dxa"/>
            <w:tcBorders>
              <w:bottom w:val="single" w:sz="4" w:space="0" w:color="auto"/>
            </w:tcBorders>
          </w:tcPr>
          <w:p w:rsidR="0040067A" w:rsidRPr="00BD3753" w:rsidRDefault="0040067A" w:rsidP="009C5DE4">
            <w:pPr>
              <w:spacing w:after="0" w:line="240" w:lineRule="auto"/>
              <w:rPr>
                <w:rFonts w:asciiTheme="minorHAnsi" w:hAnsiTheme="minorHAnsi"/>
              </w:rPr>
            </w:pPr>
          </w:p>
        </w:tc>
        <w:tc>
          <w:tcPr>
            <w:tcW w:w="4689" w:type="dxa"/>
            <w:tcBorders>
              <w:bottom w:val="single" w:sz="4" w:space="0" w:color="auto"/>
            </w:tcBorders>
          </w:tcPr>
          <w:p w:rsidR="0040067A" w:rsidRPr="00BD3753" w:rsidRDefault="0040067A" w:rsidP="009C5DE4">
            <w:pPr>
              <w:spacing w:after="0" w:line="240" w:lineRule="auto"/>
              <w:rPr>
                <w:rFonts w:asciiTheme="minorHAnsi" w:hAnsiTheme="minorHAnsi"/>
              </w:rPr>
            </w:pPr>
          </w:p>
        </w:tc>
        <w:tc>
          <w:tcPr>
            <w:tcW w:w="1357" w:type="dxa"/>
            <w:tcBorders>
              <w:bottom w:val="single" w:sz="4" w:space="0" w:color="auto"/>
            </w:tcBorders>
          </w:tcPr>
          <w:p w:rsidR="0040067A" w:rsidRPr="00BD3753" w:rsidRDefault="0040067A" w:rsidP="009C5DE4">
            <w:pPr>
              <w:spacing w:after="0" w:line="240" w:lineRule="auto"/>
              <w:rPr>
                <w:rFonts w:asciiTheme="minorHAnsi" w:hAnsiTheme="minorHAnsi"/>
              </w:rPr>
            </w:pPr>
          </w:p>
        </w:tc>
      </w:tr>
      <w:tr w:rsidR="0040067A" w:rsidRPr="00BD3753" w:rsidTr="0082203E">
        <w:tc>
          <w:tcPr>
            <w:tcW w:w="5761" w:type="dxa"/>
            <w:tcBorders>
              <w:bottom w:val="single" w:sz="4" w:space="0" w:color="auto"/>
            </w:tcBorders>
          </w:tcPr>
          <w:p w:rsidR="0040067A" w:rsidRPr="00BD3753" w:rsidRDefault="0040067A" w:rsidP="0040067A">
            <w:pPr>
              <w:spacing w:after="0" w:line="240" w:lineRule="auto"/>
              <w:rPr>
                <w:rFonts w:asciiTheme="minorHAnsi" w:hAnsiTheme="minorHAnsi"/>
                <w:b/>
              </w:rPr>
            </w:pPr>
            <w:r w:rsidRPr="00BD3753">
              <w:rPr>
                <w:rFonts w:asciiTheme="minorHAnsi" w:hAnsiTheme="minorHAnsi"/>
                <w:b/>
              </w:rPr>
              <w:t xml:space="preserve">6VAC35-101-1180 (D). Placements in </w:t>
            </w:r>
            <w:proofErr w:type="spellStart"/>
            <w:r w:rsidRPr="00BD3753">
              <w:rPr>
                <w:rFonts w:asciiTheme="minorHAnsi" w:hAnsiTheme="minorHAnsi"/>
                <w:b/>
              </w:rPr>
              <w:t>postdispositional</w:t>
            </w:r>
            <w:proofErr w:type="spellEnd"/>
            <w:r w:rsidRPr="00BD3753">
              <w:rPr>
                <w:rFonts w:asciiTheme="minorHAnsi" w:hAnsiTheme="minorHAnsi"/>
                <w:b/>
              </w:rPr>
              <w:t xml:space="preserve"> detention programs.</w:t>
            </w:r>
          </w:p>
          <w:p w:rsidR="0040067A" w:rsidRDefault="0040067A" w:rsidP="00B52B04">
            <w:pPr>
              <w:spacing w:after="0" w:line="240" w:lineRule="auto"/>
              <w:rPr>
                <w:rFonts w:asciiTheme="minorHAnsi" w:hAnsiTheme="minorHAnsi"/>
              </w:rPr>
            </w:pPr>
            <w:r w:rsidRPr="00BD3753">
              <w:rPr>
                <w:rFonts w:asciiTheme="minorHAnsi" w:hAnsiTheme="minorHAnsi"/>
              </w:rPr>
              <w:t>D. Upon the receipt of (</w:t>
            </w:r>
            <w:proofErr w:type="spellStart"/>
            <w:r w:rsidRPr="00BD3753">
              <w:rPr>
                <w:rFonts w:asciiTheme="minorHAnsi" w:hAnsiTheme="minorHAnsi"/>
              </w:rPr>
              <w:t>i</w:t>
            </w:r>
            <w:proofErr w:type="spellEnd"/>
            <w:r w:rsidRPr="00BD3753">
              <w:rPr>
                <w:rFonts w:asciiTheme="minorHAnsi" w:hAnsiTheme="minorHAnsi"/>
              </w:rPr>
              <w:t>) a referral of the probation officer of a potential resident who meets the prerequisite criteria for placement provided in § 16.1-284.1 of the Code of Virginia or</w:t>
            </w:r>
          </w:p>
          <w:p w:rsidR="00B52B04" w:rsidRDefault="00B52B04" w:rsidP="00B52B04">
            <w:pPr>
              <w:spacing w:after="0" w:line="240" w:lineRule="auto"/>
              <w:rPr>
                <w:rFonts w:asciiTheme="minorHAnsi" w:hAnsiTheme="minorHAnsi"/>
              </w:rPr>
            </w:pPr>
          </w:p>
          <w:p w:rsidR="00B52B04" w:rsidRPr="00BD3753" w:rsidRDefault="00B52B04" w:rsidP="00B52B04">
            <w:pPr>
              <w:spacing w:after="0" w:line="240" w:lineRule="auto"/>
              <w:rPr>
                <w:rFonts w:asciiTheme="minorHAnsi" w:hAnsiTheme="minorHAnsi"/>
              </w:rPr>
            </w:pPr>
          </w:p>
        </w:tc>
        <w:tc>
          <w:tcPr>
            <w:tcW w:w="1417" w:type="dxa"/>
            <w:tcBorders>
              <w:bottom w:val="single" w:sz="4" w:space="0" w:color="auto"/>
            </w:tcBorders>
          </w:tcPr>
          <w:p w:rsidR="0040067A" w:rsidRPr="00BD3753" w:rsidRDefault="0040067A" w:rsidP="009C5DE4">
            <w:pPr>
              <w:spacing w:after="0" w:line="240" w:lineRule="auto"/>
              <w:rPr>
                <w:rFonts w:asciiTheme="minorHAnsi" w:hAnsiTheme="minorHAnsi"/>
              </w:rPr>
            </w:pPr>
          </w:p>
        </w:tc>
        <w:tc>
          <w:tcPr>
            <w:tcW w:w="4689" w:type="dxa"/>
            <w:tcBorders>
              <w:bottom w:val="single" w:sz="4" w:space="0" w:color="auto"/>
            </w:tcBorders>
          </w:tcPr>
          <w:p w:rsidR="0040067A" w:rsidRPr="00BD3753" w:rsidRDefault="0040067A" w:rsidP="009C5DE4">
            <w:pPr>
              <w:spacing w:after="0" w:line="240" w:lineRule="auto"/>
              <w:rPr>
                <w:rFonts w:asciiTheme="minorHAnsi" w:hAnsiTheme="minorHAnsi"/>
              </w:rPr>
            </w:pPr>
          </w:p>
        </w:tc>
        <w:tc>
          <w:tcPr>
            <w:tcW w:w="1357" w:type="dxa"/>
            <w:tcBorders>
              <w:bottom w:val="single" w:sz="4" w:space="0" w:color="auto"/>
            </w:tcBorders>
          </w:tcPr>
          <w:p w:rsidR="0040067A" w:rsidRPr="00BD3753" w:rsidRDefault="0040067A" w:rsidP="009C5DE4">
            <w:pPr>
              <w:spacing w:after="0" w:line="240" w:lineRule="auto"/>
              <w:rPr>
                <w:rFonts w:asciiTheme="minorHAnsi" w:hAnsiTheme="minorHAnsi"/>
              </w:rPr>
            </w:pPr>
          </w:p>
        </w:tc>
      </w:tr>
      <w:tr w:rsidR="0040067A" w:rsidRPr="00BD3753" w:rsidTr="0082203E">
        <w:tc>
          <w:tcPr>
            <w:tcW w:w="5761" w:type="dxa"/>
            <w:tcBorders>
              <w:bottom w:val="single" w:sz="4" w:space="0" w:color="auto"/>
            </w:tcBorders>
          </w:tcPr>
          <w:p w:rsidR="0040067A" w:rsidRPr="00BD3753" w:rsidRDefault="00BA7DC7" w:rsidP="0040067A">
            <w:pPr>
              <w:spacing w:after="0" w:line="240" w:lineRule="auto"/>
              <w:rPr>
                <w:rFonts w:asciiTheme="minorHAnsi" w:hAnsiTheme="minorHAnsi"/>
              </w:rPr>
            </w:pPr>
            <w:r w:rsidRPr="00BD3753">
              <w:rPr>
                <w:rFonts w:asciiTheme="minorHAnsi" w:hAnsiTheme="minorHAnsi"/>
              </w:rPr>
              <w:lastRenderedPageBreak/>
              <w:t xml:space="preserve">(ii) </w:t>
            </w:r>
            <w:proofErr w:type="gramStart"/>
            <w:r w:rsidRPr="00BD3753">
              <w:rPr>
                <w:rFonts w:asciiTheme="minorHAnsi" w:hAnsiTheme="minorHAnsi"/>
              </w:rPr>
              <w:t>an</w:t>
            </w:r>
            <w:proofErr w:type="gramEnd"/>
            <w:r w:rsidRPr="00BD3753">
              <w:rPr>
                <w:rFonts w:asciiTheme="minorHAnsi" w:hAnsiTheme="minorHAnsi"/>
              </w:rPr>
              <w:t xml:space="preserve"> order of the court, the detention center shall conduct the statutorily required assessment as to whether a resident is an appropriate candidate for placement in a </w:t>
            </w:r>
            <w:proofErr w:type="spellStart"/>
            <w:r w:rsidRPr="00BD3753">
              <w:rPr>
                <w:rFonts w:asciiTheme="minorHAnsi" w:hAnsiTheme="minorHAnsi"/>
              </w:rPr>
              <w:t>postdi</w:t>
            </w:r>
            <w:r w:rsidR="00C360E8">
              <w:rPr>
                <w:rFonts w:asciiTheme="minorHAnsi" w:hAnsiTheme="minorHAnsi"/>
              </w:rPr>
              <w:t>spositional</w:t>
            </w:r>
            <w:proofErr w:type="spellEnd"/>
            <w:r w:rsidR="00C360E8">
              <w:rPr>
                <w:rFonts w:asciiTheme="minorHAnsi" w:hAnsiTheme="minorHAnsi"/>
              </w:rPr>
              <w:t xml:space="preserve"> detention program.</w:t>
            </w:r>
            <w:r w:rsidRPr="00BD3753">
              <w:rPr>
                <w:rFonts w:asciiTheme="minorHAnsi" w:hAnsiTheme="minorHAnsi"/>
              </w:rPr>
              <w:t xml:space="preserve">              </w:t>
            </w:r>
          </w:p>
        </w:tc>
        <w:tc>
          <w:tcPr>
            <w:tcW w:w="1417" w:type="dxa"/>
            <w:tcBorders>
              <w:bottom w:val="single" w:sz="4" w:space="0" w:color="auto"/>
            </w:tcBorders>
          </w:tcPr>
          <w:p w:rsidR="0040067A" w:rsidRPr="00BD3753" w:rsidRDefault="0040067A" w:rsidP="009C5DE4">
            <w:pPr>
              <w:spacing w:after="0" w:line="240" w:lineRule="auto"/>
              <w:rPr>
                <w:rFonts w:asciiTheme="minorHAnsi" w:hAnsiTheme="minorHAnsi"/>
              </w:rPr>
            </w:pPr>
          </w:p>
        </w:tc>
        <w:tc>
          <w:tcPr>
            <w:tcW w:w="4689" w:type="dxa"/>
            <w:tcBorders>
              <w:bottom w:val="single" w:sz="4" w:space="0" w:color="auto"/>
            </w:tcBorders>
          </w:tcPr>
          <w:p w:rsidR="0040067A" w:rsidRPr="00BD3753" w:rsidRDefault="0040067A" w:rsidP="009C5DE4">
            <w:pPr>
              <w:spacing w:after="0" w:line="240" w:lineRule="auto"/>
              <w:rPr>
                <w:rFonts w:asciiTheme="minorHAnsi" w:hAnsiTheme="minorHAnsi"/>
              </w:rPr>
            </w:pPr>
          </w:p>
        </w:tc>
        <w:tc>
          <w:tcPr>
            <w:tcW w:w="1357" w:type="dxa"/>
            <w:tcBorders>
              <w:bottom w:val="single" w:sz="4" w:space="0" w:color="auto"/>
            </w:tcBorders>
          </w:tcPr>
          <w:p w:rsidR="0040067A" w:rsidRPr="00BD3753" w:rsidRDefault="0040067A" w:rsidP="009C5DE4">
            <w:pPr>
              <w:spacing w:after="0" w:line="240" w:lineRule="auto"/>
              <w:rPr>
                <w:rFonts w:asciiTheme="minorHAnsi" w:hAnsiTheme="minorHAnsi"/>
              </w:rPr>
            </w:pPr>
          </w:p>
        </w:tc>
      </w:tr>
      <w:tr w:rsidR="00BA7DC7" w:rsidRPr="00BD3753" w:rsidTr="003F4AEE">
        <w:tc>
          <w:tcPr>
            <w:tcW w:w="13224" w:type="dxa"/>
            <w:gridSpan w:val="4"/>
            <w:tcBorders>
              <w:bottom w:val="single" w:sz="4" w:space="0" w:color="auto"/>
            </w:tcBorders>
            <w:shd w:val="clear" w:color="auto" w:fill="92D050"/>
          </w:tcPr>
          <w:p w:rsidR="00BA7DC7" w:rsidRPr="00BD3753" w:rsidRDefault="00BA7DC7" w:rsidP="00BA7DC7">
            <w:pPr>
              <w:spacing w:after="0" w:line="240" w:lineRule="auto"/>
              <w:jc w:val="center"/>
              <w:rPr>
                <w:rFonts w:asciiTheme="minorHAnsi" w:hAnsiTheme="minorHAnsi"/>
              </w:rPr>
            </w:pPr>
            <w:r w:rsidRPr="00BD3753">
              <w:rPr>
                <w:rFonts w:asciiTheme="minorHAnsi" w:hAnsiTheme="minorHAnsi"/>
                <w:b/>
              </w:rPr>
              <w:t>INDIVIDUAL SERVICE PLANS IN POSTDISPOSITIONAL DETENTION PROGRAMS</w:t>
            </w:r>
          </w:p>
        </w:tc>
      </w:tr>
      <w:tr w:rsidR="0040067A" w:rsidRPr="00BD3753" w:rsidTr="0082203E">
        <w:tc>
          <w:tcPr>
            <w:tcW w:w="5761" w:type="dxa"/>
            <w:tcBorders>
              <w:bottom w:val="single" w:sz="4" w:space="0" w:color="auto"/>
            </w:tcBorders>
          </w:tcPr>
          <w:p w:rsidR="008E4E23" w:rsidRPr="00BD3753" w:rsidRDefault="008E4E23" w:rsidP="008E4E23">
            <w:pPr>
              <w:spacing w:after="0" w:line="240" w:lineRule="auto"/>
              <w:rPr>
                <w:rFonts w:asciiTheme="minorHAnsi" w:hAnsiTheme="minorHAnsi"/>
                <w:b/>
              </w:rPr>
            </w:pPr>
            <w:r w:rsidRPr="00BD3753">
              <w:rPr>
                <w:rFonts w:asciiTheme="minorHAnsi" w:hAnsiTheme="minorHAnsi"/>
                <w:b/>
              </w:rPr>
              <w:t xml:space="preserve">6VAC35-101-1200 (A). Individual service plans in </w:t>
            </w:r>
            <w:proofErr w:type="spellStart"/>
            <w:r w:rsidRPr="00BD3753">
              <w:rPr>
                <w:rFonts w:asciiTheme="minorHAnsi" w:hAnsiTheme="minorHAnsi"/>
                <w:b/>
              </w:rPr>
              <w:t>postdispositional</w:t>
            </w:r>
            <w:proofErr w:type="spellEnd"/>
            <w:r w:rsidRPr="00BD3753">
              <w:rPr>
                <w:rFonts w:asciiTheme="minorHAnsi" w:hAnsiTheme="minorHAnsi"/>
                <w:b/>
              </w:rPr>
              <w:t xml:space="preserve"> detention programs.</w:t>
            </w:r>
          </w:p>
          <w:p w:rsidR="008E4E23" w:rsidRPr="00BD3753" w:rsidRDefault="008E4E23" w:rsidP="008E4E23">
            <w:pPr>
              <w:pStyle w:val="sectind"/>
              <w:spacing w:before="0" w:beforeAutospacing="0" w:after="0" w:afterAutospacing="0"/>
              <w:rPr>
                <w:rFonts w:asciiTheme="minorHAnsi" w:hAnsiTheme="minorHAnsi"/>
                <w:sz w:val="22"/>
                <w:szCs w:val="22"/>
              </w:rPr>
            </w:pPr>
            <w:r w:rsidRPr="00BD3753">
              <w:rPr>
                <w:rFonts w:asciiTheme="minorHAnsi" w:hAnsiTheme="minorHAnsi"/>
                <w:sz w:val="22"/>
                <w:szCs w:val="22"/>
              </w:rPr>
              <w:t>A. A written plan of action, the individual service plan, shall be developed and placed in the resident's record within 30 days following admission and implemented immediately thereafter. The individual service plan shall:</w:t>
            </w:r>
          </w:p>
          <w:p w:rsidR="0040067A" w:rsidRDefault="008E4E23" w:rsidP="008E4E23">
            <w:pPr>
              <w:pStyle w:val="sectbi"/>
              <w:spacing w:before="0" w:beforeAutospacing="0" w:after="0" w:afterAutospacing="0"/>
              <w:rPr>
                <w:rFonts w:asciiTheme="minorHAnsi" w:hAnsiTheme="minorHAnsi"/>
                <w:sz w:val="22"/>
                <w:szCs w:val="22"/>
              </w:rPr>
            </w:pPr>
            <w:r w:rsidRPr="00BD3753">
              <w:rPr>
                <w:rFonts w:asciiTheme="minorHAnsi" w:hAnsiTheme="minorHAnsi"/>
                <w:sz w:val="22"/>
                <w:szCs w:val="22"/>
              </w:rPr>
              <w:t>1. Be revised as necessary and reviewed at intervals; and</w:t>
            </w:r>
          </w:p>
          <w:p w:rsidR="00B52B04" w:rsidRPr="00BD3753" w:rsidRDefault="00B52B04" w:rsidP="008E4E23">
            <w:pPr>
              <w:pStyle w:val="sectbi"/>
              <w:spacing w:before="0" w:beforeAutospacing="0" w:after="0" w:afterAutospacing="0"/>
              <w:rPr>
                <w:rFonts w:asciiTheme="minorHAnsi" w:hAnsiTheme="minorHAnsi"/>
                <w:sz w:val="22"/>
                <w:szCs w:val="22"/>
              </w:rPr>
            </w:pPr>
          </w:p>
        </w:tc>
        <w:tc>
          <w:tcPr>
            <w:tcW w:w="1417" w:type="dxa"/>
            <w:tcBorders>
              <w:bottom w:val="single" w:sz="4" w:space="0" w:color="auto"/>
            </w:tcBorders>
          </w:tcPr>
          <w:p w:rsidR="0040067A" w:rsidRPr="00BD3753" w:rsidRDefault="0040067A" w:rsidP="009C5DE4">
            <w:pPr>
              <w:spacing w:after="0" w:line="240" w:lineRule="auto"/>
              <w:rPr>
                <w:rFonts w:asciiTheme="minorHAnsi" w:hAnsiTheme="minorHAnsi"/>
              </w:rPr>
            </w:pPr>
          </w:p>
        </w:tc>
        <w:tc>
          <w:tcPr>
            <w:tcW w:w="4689" w:type="dxa"/>
            <w:tcBorders>
              <w:bottom w:val="single" w:sz="4" w:space="0" w:color="auto"/>
            </w:tcBorders>
          </w:tcPr>
          <w:p w:rsidR="0040067A" w:rsidRPr="00BD3753" w:rsidRDefault="0040067A" w:rsidP="009C5DE4">
            <w:pPr>
              <w:spacing w:after="0" w:line="240" w:lineRule="auto"/>
              <w:rPr>
                <w:rFonts w:asciiTheme="minorHAnsi" w:hAnsiTheme="minorHAnsi"/>
              </w:rPr>
            </w:pPr>
          </w:p>
        </w:tc>
        <w:tc>
          <w:tcPr>
            <w:tcW w:w="1357" w:type="dxa"/>
            <w:tcBorders>
              <w:bottom w:val="single" w:sz="4" w:space="0" w:color="auto"/>
            </w:tcBorders>
          </w:tcPr>
          <w:p w:rsidR="0040067A" w:rsidRPr="00BD3753" w:rsidRDefault="0040067A" w:rsidP="009C5DE4">
            <w:pPr>
              <w:spacing w:after="0" w:line="240" w:lineRule="auto"/>
              <w:rPr>
                <w:rFonts w:asciiTheme="minorHAnsi" w:hAnsiTheme="minorHAnsi"/>
              </w:rPr>
            </w:pPr>
          </w:p>
        </w:tc>
      </w:tr>
      <w:tr w:rsidR="0040067A" w:rsidRPr="00BD3753" w:rsidTr="0082203E">
        <w:tc>
          <w:tcPr>
            <w:tcW w:w="5761" w:type="dxa"/>
            <w:tcBorders>
              <w:bottom w:val="single" w:sz="4" w:space="0" w:color="auto"/>
            </w:tcBorders>
          </w:tcPr>
          <w:p w:rsidR="00605238" w:rsidRDefault="008E4E23" w:rsidP="008E4E23">
            <w:pPr>
              <w:spacing w:after="0" w:line="240" w:lineRule="auto"/>
              <w:rPr>
                <w:rFonts w:asciiTheme="minorHAnsi" w:hAnsiTheme="minorHAnsi"/>
              </w:rPr>
            </w:pPr>
            <w:r w:rsidRPr="00BD3753">
              <w:rPr>
                <w:rFonts w:asciiTheme="minorHAnsi" w:hAnsiTheme="minorHAnsi"/>
              </w:rPr>
              <w:t>2. Specify (</w:t>
            </w:r>
            <w:proofErr w:type="spellStart"/>
            <w:r w:rsidRPr="00BD3753">
              <w:rPr>
                <w:rFonts w:asciiTheme="minorHAnsi" w:hAnsiTheme="minorHAnsi"/>
              </w:rPr>
              <w:t>i</w:t>
            </w:r>
            <w:proofErr w:type="spellEnd"/>
            <w:r w:rsidRPr="00BD3753">
              <w:rPr>
                <w:rFonts w:asciiTheme="minorHAnsi" w:hAnsiTheme="minorHAnsi"/>
              </w:rPr>
              <w:t>) measurable short-term and long-term goals; and.</w:t>
            </w:r>
          </w:p>
          <w:p w:rsidR="0040067A" w:rsidRPr="00BD3753" w:rsidRDefault="008E4E23" w:rsidP="008E4E23">
            <w:pPr>
              <w:spacing w:after="0" w:line="240" w:lineRule="auto"/>
              <w:rPr>
                <w:rFonts w:asciiTheme="minorHAnsi" w:hAnsiTheme="minorHAnsi"/>
              </w:rPr>
            </w:pPr>
            <w:r w:rsidRPr="00BD3753">
              <w:rPr>
                <w:rFonts w:asciiTheme="minorHAnsi" w:hAnsiTheme="minorHAnsi"/>
              </w:rPr>
              <w:t xml:space="preserve">           </w:t>
            </w:r>
          </w:p>
        </w:tc>
        <w:tc>
          <w:tcPr>
            <w:tcW w:w="1417" w:type="dxa"/>
            <w:tcBorders>
              <w:bottom w:val="single" w:sz="4" w:space="0" w:color="auto"/>
            </w:tcBorders>
          </w:tcPr>
          <w:p w:rsidR="0040067A" w:rsidRPr="00BD3753" w:rsidRDefault="0040067A" w:rsidP="009C5DE4">
            <w:pPr>
              <w:spacing w:after="0" w:line="240" w:lineRule="auto"/>
              <w:rPr>
                <w:rFonts w:asciiTheme="minorHAnsi" w:hAnsiTheme="minorHAnsi"/>
              </w:rPr>
            </w:pPr>
          </w:p>
        </w:tc>
        <w:tc>
          <w:tcPr>
            <w:tcW w:w="4689" w:type="dxa"/>
            <w:tcBorders>
              <w:bottom w:val="single" w:sz="4" w:space="0" w:color="auto"/>
            </w:tcBorders>
          </w:tcPr>
          <w:p w:rsidR="0040067A" w:rsidRPr="00BD3753" w:rsidRDefault="0040067A" w:rsidP="009C5DE4">
            <w:pPr>
              <w:spacing w:after="0" w:line="240" w:lineRule="auto"/>
              <w:rPr>
                <w:rFonts w:asciiTheme="minorHAnsi" w:hAnsiTheme="minorHAnsi"/>
              </w:rPr>
            </w:pPr>
          </w:p>
        </w:tc>
        <w:tc>
          <w:tcPr>
            <w:tcW w:w="1357" w:type="dxa"/>
            <w:tcBorders>
              <w:bottom w:val="single" w:sz="4" w:space="0" w:color="auto"/>
            </w:tcBorders>
          </w:tcPr>
          <w:p w:rsidR="0040067A" w:rsidRPr="00BD3753" w:rsidRDefault="0040067A" w:rsidP="009C5DE4">
            <w:pPr>
              <w:spacing w:after="0" w:line="240" w:lineRule="auto"/>
              <w:rPr>
                <w:rFonts w:asciiTheme="minorHAnsi" w:hAnsiTheme="minorHAnsi"/>
              </w:rPr>
            </w:pPr>
          </w:p>
        </w:tc>
      </w:tr>
      <w:tr w:rsidR="0040067A" w:rsidRPr="00BD3753" w:rsidTr="0082203E">
        <w:tc>
          <w:tcPr>
            <w:tcW w:w="5761" w:type="dxa"/>
            <w:tcBorders>
              <w:bottom w:val="single" w:sz="4" w:space="0" w:color="auto"/>
            </w:tcBorders>
          </w:tcPr>
          <w:p w:rsidR="0040067A" w:rsidRPr="00BD3753" w:rsidRDefault="008E4E23" w:rsidP="003164AC">
            <w:pPr>
              <w:pStyle w:val="sectind"/>
              <w:spacing w:before="0" w:beforeAutospacing="0" w:after="0" w:afterAutospacing="0"/>
              <w:ind w:left="720"/>
              <w:rPr>
                <w:rFonts w:asciiTheme="minorHAnsi" w:hAnsiTheme="minorHAnsi"/>
                <w:sz w:val="22"/>
                <w:szCs w:val="22"/>
              </w:rPr>
            </w:pPr>
            <w:r w:rsidRPr="00BD3753">
              <w:rPr>
                <w:rFonts w:asciiTheme="minorHAnsi" w:hAnsiTheme="minorHAnsi"/>
                <w:sz w:val="22"/>
                <w:szCs w:val="22"/>
              </w:rPr>
              <w:t>(ii) the objectives, strategies, and time frames for reaching the goals;</w:t>
            </w:r>
          </w:p>
        </w:tc>
        <w:tc>
          <w:tcPr>
            <w:tcW w:w="1417" w:type="dxa"/>
            <w:tcBorders>
              <w:bottom w:val="single" w:sz="4" w:space="0" w:color="auto"/>
            </w:tcBorders>
          </w:tcPr>
          <w:p w:rsidR="0040067A" w:rsidRPr="00BD3753" w:rsidRDefault="0040067A" w:rsidP="009C5DE4">
            <w:pPr>
              <w:spacing w:after="0" w:line="240" w:lineRule="auto"/>
              <w:rPr>
                <w:rFonts w:asciiTheme="minorHAnsi" w:hAnsiTheme="minorHAnsi"/>
              </w:rPr>
            </w:pPr>
          </w:p>
        </w:tc>
        <w:tc>
          <w:tcPr>
            <w:tcW w:w="4689" w:type="dxa"/>
            <w:tcBorders>
              <w:bottom w:val="single" w:sz="4" w:space="0" w:color="auto"/>
            </w:tcBorders>
          </w:tcPr>
          <w:p w:rsidR="0040067A" w:rsidRPr="00BD3753" w:rsidRDefault="0040067A" w:rsidP="009C5DE4">
            <w:pPr>
              <w:spacing w:after="0" w:line="240" w:lineRule="auto"/>
              <w:rPr>
                <w:rFonts w:asciiTheme="minorHAnsi" w:hAnsiTheme="minorHAnsi"/>
              </w:rPr>
            </w:pPr>
          </w:p>
        </w:tc>
        <w:tc>
          <w:tcPr>
            <w:tcW w:w="1357" w:type="dxa"/>
            <w:tcBorders>
              <w:bottom w:val="single" w:sz="4" w:space="0" w:color="auto"/>
            </w:tcBorders>
          </w:tcPr>
          <w:p w:rsidR="0040067A" w:rsidRPr="00BD3753" w:rsidRDefault="0040067A" w:rsidP="009C5DE4">
            <w:pPr>
              <w:spacing w:after="0" w:line="240" w:lineRule="auto"/>
              <w:rPr>
                <w:rFonts w:asciiTheme="minorHAnsi" w:hAnsiTheme="minorHAnsi"/>
              </w:rPr>
            </w:pPr>
          </w:p>
        </w:tc>
      </w:tr>
      <w:tr w:rsidR="008E4E23" w:rsidRPr="00BD3753" w:rsidTr="0082203E">
        <w:tc>
          <w:tcPr>
            <w:tcW w:w="5761" w:type="dxa"/>
            <w:tcBorders>
              <w:bottom w:val="single" w:sz="4" w:space="0" w:color="auto"/>
            </w:tcBorders>
          </w:tcPr>
          <w:p w:rsidR="008E4E23" w:rsidRPr="00BD3753" w:rsidRDefault="008E4E23" w:rsidP="003164AC">
            <w:pPr>
              <w:pStyle w:val="sectind"/>
              <w:spacing w:before="0" w:beforeAutospacing="0" w:after="0" w:afterAutospacing="0"/>
              <w:ind w:left="720"/>
              <w:rPr>
                <w:rFonts w:asciiTheme="minorHAnsi" w:hAnsiTheme="minorHAnsi"/>
                <w:sz w:val="22"/>
                <w:szCs w:val="22"/>
              </w:rPr>
            </w:pPr>
            <w:r w:rsidRPr="00BD3753">
              <w:rPr>
                <w:rFonts w:asciiTheme="minorHAnsi" w:hAnsiTheme="minorHAnsi"/>
                <w:sz w:val="22"/>
                <w:szCs w:val="22"/>
              </w:rPr>
              <w:t>(iii) the individuals responsible for carrying out the plan</w:t>
            </w:r>
          </w:p>
        </w:tc>
        <w:tc>
          <w:tcPr>
            <w:tcW w:w="1417" w:type="dxa"/>
            <w:tcBorders>
              <w:bottom w:val="single" w:sz="4" w:space="0" w:color="auto"/>
            </w:tcBorders>
          </w:tcPr>
          <w:p w:rsidR="008E4E23" w:rsidRPr="00BD3753" w:rsidRDefault="008E4E23" w:rsidP="009C5DE4">
            <w:pPr>
              <w:spacing w:after="0" w:line="240" w:lineRule="auto"/>
              <w:rPr>
                <w:rFonts w:asciiTheme="minorHAnsi" w:hAnsiTheme="minorHAnsi"/>
              </w:rPr>
            </w:pPr>
          </w:p>
          <w:p w:rsidR="003164AC" w:rsidRPr="00BD3753" w:rsidRDefault="003164AC" w:rsidP="009C5DE4">
            <w:pPr>
              <w:spacing w:after="0" w:line="240" w:lineRule="auto"/>
              <w:rPr>
                <w:rFonts w:asciiTheme="minorHAnsi" w:hAnsiTheme="minorHAnsi"/>
              </w:rPr>
            </w:pPr>
          </w:p>
        </w:tc>
        <w:tc>
          <w:tcPr>
            <w:tcW w:w="4689" w:type="dxa"/>
            <w:tcBorders>
              <w:bottom w:val="single" w:sz="4" w:space="0" w:color="auto"/>
            </w:tcBorders>
          </w:tcPr>
          <w:p w:rsidR="008E4E23" w:rsidRPr="00BD3753" w:rsidRDefault="008E4E23" w:rsidP="009C5DE4">
            <w:pPr>
              <w:spacing w:after="0" w:line="240" w:lineRule="auto"/>
              <w:rPr>
                <w:rFonts w:asciiTheme="minorHAnsi" w:hAnsiTheme="minorHAnsi"/>
              </w:rPr>
            </w:pPr>
          </w:p>
        </w:tc>
        <w:tc>
          <w:tcPr>
            <w:tcW w:w="1357" w:type="dxa"/>
            <w:tcBorders>
              <w:bottom w:val="single" w:sz="4" w:space="0" w:color="auto"/>
            </w:tcBorders>
          </w:tcPr>
          <w:p w:rsidR="008E4E23" w:rsidRPr="00BD3753" w:rsidRDefault="008E4E23" w:rsidP="009C5DE4">
            <w:pPr>
              <w:spacing w:after="0" w:line="240" w:lineRule="auto"/>
              <w:rPr>
                <w:rFonts w:asciiTheme="minorHAnsi" w:hAnsiTheme="minorHAnsi"/>
              </w:rPr>
            </w:pPr>
          </w:p>
        </w:tc>
      </w:tr>
      <w:tr w:rsidR="008E4E23" w:rsidRPr="00BD3753" w:rsidTr="0082203E">
        <w:tc>
          <w:tcPr>
            <w:tcW w:w="5761" w:type="dxa"/>
            <w:tcBorders>
              <w:bottom w:val="single" w:sz="4" w:space="0" w:color="auto"/>
            </w:tcBorders>
          </w:tcPr>
          <w:p w:rsidR="008E4E23" w:rsidRPr="00BD3753" w:rsidRDefault="008E4E23" w:rsidP="008E4E23">
            <w:pPr>
              <w:spacing w:after="0" w:line="240" w:lineRule="auto"/>
              <w:rPr>
                <w:rFonts w:asciiTheme="minorHAnsi" w:hAnsiTheme="minorHAnsi"/>
                <w:b/>
              </w:rPr>
            </w:pPr>
            <w:r w:rsidRPr="00BD3753">
              <w:rPr>
                <w:rFonts w:asciiTheme="minorHAnsi" w:hAnsiTheme="minorHAnsi"/>
                <w:b/>
              </w:rPr>
              <w:t xml:space="preserve">6VAC35-101-1200 (B). Individual service plans in </w:t>
            </w:r>
            <w:proofErr w:type="spellStart"/>
            <w:r w:rsidRPr="00BD3753">
              <w:rPr>
                <w:rFonts w:asciiTheme="minorHAnsi" w:hAnsiTheme="minorHAnsi"/>
                <w:b/>
              </w:rPr>
              <w:t>postdispositional</w:t>
            </w:r>
            <w:proofErr w:type="spellEnd"/>
            <w:r w:rsidRPr="00BD3753">
              <w:rPr>
                <w:rFonts w:asciiTheme="minorHAnsi" w:hAnsiTheme="minorHAnsi"/>
                <w:b/>
              </w:rPr>
              <w:t xml:space="preserve"> detention programs.</w:t>
            </w:r>
          </w:p>
          <w:p w:rsidR="008E4E23" w:rsidRPr="00BD3753" w:rsidRDefault="008E4E23" w:rsidP="008E4E23">
            <w:pPr>
              <w:pStyle w:val="sectind"/>
              <w:spacing w:before="0" w:beforeAutospacing="0" w:after="0" w:afterAutospacing="0"/>
              <w:rPr>
                <w:rFonts w:asciiTheme="minorHAnsi" w:hAnsiTheme="minorHAnsi"/>
                <w:sz w:val="22"/>
                <w:szCs w:val="22"/>
              </w:rPr>
            </w:pPr>
            <w:r w:rsidRPr="00BD3753">
              <w:rPr>
                <w:rFonts w:asciiTheme="minorHAnsi" w:hAnsiTheme="minorHAnsi"/>
                <w:sz w:val="22"/>
                <w:szCs w:val="22"/>
              </w:rPr>
              <w:t>B. Individual service plans shall describe in measurable terms the:</w:t>
            </w:r>
          </w:p>
          <w:p w:rsidR="008E4E23" w:rsidRPr="00BD3753" w:rsidRDefault="008E4E23" w:rsidP="008E4E23">
            <w:pPr>
              <w:pStyle w:val="sectbi"/>
              <w:spacing w:before="0" w:beforeAutospacing="0" w:after="0" w:afterAutospacing="0"/>
              <w:rPr>
                <w:rFonts w:asciiTheme="minorHAnsi" w:hAnsiTheme="minorHAnsi"/>
                <w:sz w:val="22"/>
                <w:szCs w:val="22"/>
              </w:rPr>
            </w:pPr>
            <w:r w:rsidRPr="00BD3753">
              <w:rPr>
                <w:rFonts w:asciiTheme="minorHAnsi" w:hAnsiTheme="minorHAnsi"/>
                <w:sz w:val="22"/>
                <w:szCs w:val="22"/>
              </w:rPr>
              <w:t>1. Strengths and needs of the resident;</w:t>
            </w:r>
          </w:p>
          <w:p w:rsidR="008E4E23" w:rsidRPr="00BD3753" w:rsidRDefault="008E4E23" w:rsidP="008E4E23">
            <w:pPr>
              <w:pStyle w:val="sectind"/>
              <w:spacing w:before="0" w:beforeAutospacing="0" w:after="0" w:afterAutospacing="0"/>
              <w:rPr>
                <w:rFonts w:asciiTheme="minorHAnsi" w:hAnsiTheme="minorHAnsi"/>
                <w:sz w:val="22"/>
                <w:szCs w:val="22"/>
              </w:rPr>
            </w:pPr>
          </w:p>
        </w:tc>
        <w:tc>
          <w:tcPr>
            <w:tcW w:w="1417" w:type="dxa"/>
            <w:tcBorders>
              <w:bottom w:val="single" w:sz="4" w:space="0" w:color="auto"/>
            </w:tcBorders>
          </w:tcPr>
          <w:p w:rsidR="008E4E23" w:rsidRPr="00BD3753" w:rsidRDefault="008E4E23" w:rsidP="009C5DE4">
            <w:pPr>
              <w:spacing w:after="0" w:line="240" w:lineRule="auto"/>
              <w:rPr>
                <w:rFonts w:asciiTheme="minorHAnsi" w:hAnsiTheme="minorHAnsi"/>
              </w:rPr>
            </w:pPr>
          </w:p>
        </w:tc>
        <w:tc>
          <w:tcPr>
            <w:tcW w:w="4689" w:type="dxa"/>
            <w:tcBorders>
              <w:bottom w:val="single" w:sz="4" w:space="0" w:color="auto"/>
            </w:tcBorders>
          </w:tcPr>
          <w:p w:rsidR="008E4E23" w:rsidRPr="00BD3753" w:rsidRDefault="008E4E23" w:rsidP="009C5DE4">
            <w:pPr>
              <w:spacing w:after="0" w:line="240" w:lineRule="auto"/>
              <w:rPr>
                <w:rFonts w:asciiTheme="minorHAnsi" w:hAnsiTheme="minorHAnsi"/>
              </w:rPr>
            </w:pPr>
          </w:p>
        </w:tc>
        <w:tc>
          <w:tcPr>
            <w:tcW w:w="1357" w:type="dxa"/>
            <w:tcBorders>
              <w:bottom w:val="single" w:sz="4" w:space="0" w:color="auto"/>
            </w:tcBorders>
          </w:tcPr>
          <w:p w:rsidR="008E4E23" w:rsidRPr="00BD3753" w:rsidRDefault="008E4E23" w:rsidP="009C5DE4">
            <w:pPr>
              <w:spacing w:after="0" w:line="240" w:lineRule="auto"/>
              <w:rPr>
                <w:rFonts w:asciiTheme="minorHAnsi" w:hAnsiTheme="minorHAnsi"/>
              </w:rPr>
            </w:pPr>
          </w:p>
        </w:tc>
      </w:tr>
      <w:tr w:rsidR="008E4E23" w:rsidRPr="00BD3753" w:rsidTr="0082203E">
        <w:tc>
          <w:tcPr>
            <w:tcW w:w="5761" w:type="dxa"/>
            <w:tcBorders>
              <w:bottom w:val="single" w:sz="4" w:space="0" w:color="auto"/>
            </w:tcBorders>
          </w:tcPr>
          <w:p w:rsidR="008E4E23" w:rsidRPr="00BD3753" w:rsidRDefault="008E4E23" w:rsidP="008E4E23">
            <w:pPr>
              <w:pStyle w:val="sectbi"/>
              <w:spacing w:before="0" w:beforeAutospacing="0" w:after="0" w:afterAutospacing="0"/>
              <w:rPr>
                <w:rFonts w:asciiTheme="minorHAnsi" w:hAnsiTheme="minorHAnsi"/>
                <w:sz w:val="22"/>
                <w:szCs w:val="22"/>
              </w:rPr>
            </w:pPr>
            <w:r w:rsidRPr="00BD3753">
              <w:rPr>
                <w:rFonts w:asciiTheme="minorHAnsi" w:hAnsiTheme="minorHAnsi"/>
                <w:sz w:val="22"/>
                <w:szCs w:val="22"/>
              </w:rPr>
              <w:t>2. Resident's current level of functioning;</w:t>
            </w:r>
          </w:p>
          <w:p w:rsidR="008E4E23" w:rsidRPr="00BD3753" w:rsidRDefault="008E4E23" w:rsidP="0040067A">
            <w:pPr>
              <w:pStyle w:val="sectind"/>
              <w:spacing w:before="0" w:beforeAutospacing="0" w:after="0" w:afterAutospacing="0"/>
              <w:rPr>
                <w:rFonts w:asciiTheme="minorHAnsi" w:hAnsiTheme="minorHAnsi"/>
                <w:sz w:val="22"/>
                <w:szCs w:val="22"/>
              </w:rPr>
            </w:pPr>
          </w:p>
        </w:tc>
        <w:tc>
          <w:tcPr>
            <w:tcW w:w="1417" w:type="dxa"/>
            <w:tcBorders>
              <w:bottom w:val="single" w:sz="4" w:space="0" w:color="auto"/>
            </w:tcBorders>
          </w:tcPr>
          <w:p w:rsidR="008E4E23" w:rsidRPr="00BD3753" w:rsidRDefault="008E4E23" w:rsidP="009C5DE4">
            <w:pPr>
              <w:spacing w:after="0" w:line="240" w:lineRule="auto"/>
              <w:rPr>
                <w:rFonts w:asciiTheme="minorHAnsi" w:hAnsiTheme="minorHAnsi"/>
              </w:rPr>
            </w:pPr>
          </w:p>
        </w:tc>
        <w:tc>
          <w:tcPr>
            <w:tcW w:w="4689" w:type="dxa"/>
            <w:tcBorders>
              <w:bottom w:val="single" w:sz="4" w:space="0" w:color="auto"/>
            </w:tcBorders>
          </w:tcPr>
          <w:p w:rsidR="008E4E23" w:rsidRPr="00BD3753" w:rsidRDefault="008E4E23" w:rsidP="009C5DE4">
            <w:pPr>
              <w:spacing w:after="0" w:line="240" w:lineRule="auto"/>
              <w:rPr>
                <w:rFonts w:asciiTheme="minorHAnsi" w:hAnsiTheme="minorHAnsi"/>
              </w:rPr>
            </w:pPr>
          </w:p>
        </w:tc>
        <w:tc>
          <w:tcPr>
            <w:tcW w:w="1357" w:type="dxa"/>
            <w:tcBorders>
              <w:bottom w:val="single" w:sz="4" w:space="0" w:color="auto"/>
            </w:tcBorders>
          </w:tcPr>
          <w:p w:rsidR="008E4E23" w:rsidRPr="00BD3753" w:rsidRDefault="008E4E23" w:rsidP="009C5DE4">
            <w:pPr>
              <w:spacing w:after="0" w:line="240" w:lineRule="auto"/>
              <w:rPr>
                <w:rFonts w:asciiTheme="minorHAnsi" w:hAnsiTheme="minorHAnsi"/>
              </w:rPr>
            </w:pPr>
          </w:p>
        </w:tc>
      </w:tr>
      <w:tr w:rsidR="008E4E23" w:rsidRPr="00BD3753" w:rsidTr="0082203E">
        <w:tc>
          <w:tcPr>
            <w:tcW w:w="5761" w:type="dxa"/>
            <w:tcBorders>
              <w:bottom w:val="single" w:sz="4" w:space="0" w:color="auto"/>
            </w:tcBorders>
          </w:tcPr>
          <w:p w:rsidR="008E4E23" w:rsidRPr="00BD3753" w:rsidRDefault="008E4E23" w:rsidP="008E4E23">
            <w:pPr>
              <w:pStyle w:val="sectbi"/>
              <w:spacing w:before="0" w:beforeAutospacing="0" w:after="0" w:afterAutospacing="0"/>
              <w:rPr>
                <w:rFonts w:asciiTheme="minorHAnsi" w:hAnsiTheme="minorHAnsi"/>
                <w:sz w:val="22"/>
                <w:szCs w:val="22"/>
              </w:rPr>
            </w:pPr>
            <w:r w:rsidRPr="00BD3753">
              <w:rPr>
                <w:rFonts w:asciiTheme="minorHAnsi" w:hAnsiTheme="minorHAnsi"/>
                <w:sz w:val="22"/>
                <w:szCs w:val="22"/>
              </w:rPr>
              <w:t>3. Goals, objectives, and strategies established for the resident;</w:t>
            </w:r>
          </w:p>
          <w:p w:rsidR="008E4E23" w:rsidRPr="00BD3753" w:rsidRDefault="008E4E23" w:rsidP="0040067A">
            <w:pPr>
              <w:pStyle w:val="sectind"/>
              <w:spacing w:before="0" w:beforeAutospacing="0" w:after="0" w:afterAutospacing="0"/>
              <w:rPr>
                <w:rFonts w:asciiTheme="minorHAnsi" w:hAnsiTheme="minorHAnsi"/>
                <w:sz w:val="22"/>
                <w:szCs w:val="22"/>
              </w:rPr>
            </w:pPr>
          </w:p>
        </w:tc>
        <w:tc>
          <w:tcPr>
            <w:tcW w:w="1417" w:type="dxa"/>
            <w:tcBorders>
              <w:bottom w:val="single" w:sz="4" w:space="0" w:color="auto"/>
            </w:tcBorders>
          </w:tcPr>
          <w:p w:rsidR="008E4E23" w:rsidRPr="00BD3753" w:rsidRDefault="008E4E23" w:rsidP="009C5DE4">
            <w:pPr>
              <w:spacing w:after="0" w:line="240" w:lineRule="auto"/>
              <w:rPr>
                <w:rFonts w:asciiTheme="minorHAnsi" w:hAnsiTheme="minorHAnsi"/>
              </w:rPr>
            </w:pPr>
          </w:p>
        </w:tc>
        <w:tc>
          <w:tcPr>
            <w:tcW w:w="4689" w:type="dxa"/>
            <w:tcBorders>
              <w:bottom w:val="single" w:sz="4" w:space="0" w:color="auto"/>
            </w:tcBorders>
          </w:tcPr>
          <w:p w:rsidR="008E4E23" w:rsidRPr="00BD3753" w:rsidRDefault="008E4E23" w:rsidP="009C5DE4">
            <w:pPr>
              <w:spacing w:after="0" w:line="240" w:lineRule="auto"/>
              <w:rPr>
                <w:rFonts w:asciiTheme="minorHAnsi" w:hAnsiTheme="minorHAnsi"/>
              </w:rPr>
            </w:pPr>
          </w:p>
        </w:tc>
        <w:tc>
          <w:tcPr>
            <w:tcW w:w="1357" w:type="dxa"/>
            <w:tcBorders>
              <w:bottom w:val="single" w:sz="4" w:space="0" w:color="auto"/>
            </w:tcBorders>
          </w:tcPr>
          <w:p w:rsidR="008E4E23" w:rsidRPr="00BD3753" w:rsidRDefault="008E4E23" w:rsidP="009C5DE4">
            <w:pPr>
              <w:spacing w:after="0" w:line="240" w:lineRule="auto"/>
              <w:rPr>
                <w:rFonts w:asciiTheme="minorHAnsi" w:hAnsiTheme="minorHAnsi"/>
              </w:rPr>
            </w:pPr>
          </w:p>
        </w:tc>
      </w:tr>
      <w:tr w:rsidR="008E4E23" w:rsidRPr="00BD3753" w:rsidTr="0082203E">
        <w:tc>
          <w:tcPr>
            <w:tcW w:w="5761" w:type="dxa"/>
            <w:tcBorders>
              <w:bottom w:val="single" w:sz="4" w:space="0" w:color="auto"/>
            </w:tcBorders>
          </w:tcPr>
          <w:p w:rsidR="008E4E23" w:rsidRPr="00BD3753" w:rsidRDefault="008E4E23" w:rsidP="008E4E23">
            <w:pPr>
              <w:pStyle w:val="sectbi"/>
              <w:spacing w:before="0" w:beforeAutospacing="0" w:after="0" w:afterAutospacing="0"/>
              <w:rPr>
                <w:rFonts w:asciiTheme="minorHAnsi" w:hAnsiTheme="minorHAnsi"/>
                <w:sz w:val="22"/>
                <w:szCs w:val="22"/>
              </w:rPr>
            </w:pPr>
            <w:r w:rsidRPr="00BD3753">
              <w:rPr>
                <w:rFonts w:asciiTheme="minorHAnsi" w:hAnsiTheme="minorHAnsi"/>
                <w:sz w:val="22"/>
                <w:szCs w:val="22"/>
              </w:rPr>
              <w:t>4. Projected family involvement; and</w:t>
            </w:r>
          </w:p>
          <w:p w:rsidR="008E4E23" w:rsidRPr="00BD3753" w:rsidRDefault="008E4E23" w:rsidP="0040067A">
            <w:pPr>
              <w:pStyle w:val="sectind"/>
              <w:spacing w:before="0" w:beforeAutospacing="0" w:after="0" w:afterAutospacing="0"/>
              <w:rPr>
                <w:rFonts w:asciiTheme="minorHAnsi" w:hAnsiTheme="minorHAnsi"/>
                <w:sz w:val="22"/>
                <w:szCs w:val="22"/>
              </w:rPr>
            </w:pPr>
          </w:p>
        </w:tc>
        <w:tc>
          <w:tcPr>
            <w:tcW w:w="1417" w:type="dxa"/>
            <w:tcBorders>
              <w:bottom w:val="single" w:sz="4" w:space="0" w:color="auto"/>
            </w:tcBorders>
          </w:tcPr>
          <w:p w:rsidR="008E4E23" w:rsidRPr="00BD3753" w:rsidRDefault="008E4E23" w:rsidP="009C5DE4">
            <w:pPr>
              <w:spacing w:after="0" w:line="240" w:lineRule="auto"/>
              <w:rPr>
                <w:rFonts w:asciiTheme="minorHAnsi" w:hAnsiTheme="minorHAnsi"/>
              </w:rPr>
            </w:pPr>
          </w:p>
        </w:tc>
        <w:tc>
          <w:tcPr>
            <w:tcW w:w="4689" w:type="dxa"/>
            <w:tcBorders>
              <w:bottom w:val="single" w:sz="4" w:space="0" w:color="auto"/>
            </w:tcBorders>
          </w:tcPr>
          <w:p w:rsidR="008E4E23" w:rsidRPr="00BD3753" w:rsidRDefault="008E4E23" w:rsidP="009C5DE4">
            <w:pPr>
              <w:spacing w:after="0" w:line="240" w:lineRule="auto"/>
              <w:rPr>
                <w:rFonts w:asciiTheme="minorHAnsi" w:hAnsiTheme="minorHAnsi"/>
              </w:rPr>
            </w:pPr>
          </w:p>
        </w:tc>
        <w:tc>
          <w:tcPr>
            <w:tcW w:w="1357" w:type="dxa"/>
            <w:tcBorders>
              <w:bottom w:val="single" w:sz="4" w:space="0" w:color="auto"/>
            </w:tcBorders>
          </w:tcPr>
          <w:p w:rsidR="008E4E23" w:rsidRPr="00BD3753" w:rsidRDefault="008E4E23" w:rsidP="009C5DE4">
            <w:pPr>
              <w:spacing w:after="0" w:line="240" w:lineRule="auto"/>
              <w:rPr>
                <w:rFonts w:asciiTheme="minorHAnsi" w:hAnsiTheme="minorHAnsi"/>
              </w:rPr>
            </w:pPr>
          </w:p>
        </w:tc>
      </w:tr>
      <w:tr w:rsidR="008E4E23" w:rsidRPr="00BD3753" w:rsidTr="0082203E">
        <w:tc>
          <w:tcPr>
            <w:tcW w:w="5761" w:type="dxa"/>
            <w:tcBorders>
              <w:bottom w:val="single" w:sz="4" w:space="0" w:color="auto"/>
            </w:tcBorders>
          </w:tcPr>
          <w:p w:rsidR="008E4E23" w:rsidRPr="00BD3753" w:rsidRDefault="008E4E23" w:rsidP="0040067A">
            <w:pPr>
              <w:pStyle w:val="sectind"/>
              <w:spacing w:before="0" w:beforeAutospacing="0" w:after="0" w:afterAutospacing="0"/>
              <w:rPr>
                <w:rFonts w:asciiTheme="minorHAnsi" w:hAnsiTheme="minorHAnsi"/>
                <w:sz w:val="22"/>
                <w:szCs w:val="22"/>
              </w:rPr>
            </w:pPr>
            <w:r w:rsidRPr="00BD3753">
              <w:rPr>
                <w:rFonts w:asciiTheme="minorHAnsi" w:hAnsiTheme="minorHAnsi"/>
                <w:sz w:val="22"/>
                <w:szCs w:val="22"/>
              </w:rPr>
              <w:t xml:space="preserve">5. Projected date for accomplishing each objective.              </w:t>
            </w:r>
          </w:p>
        </w:tc>
        <w:tc>
          <w:tcPr>
            <w:tcW w:w="1417" w:type="dxa"/>
            <w:tcBorders>
              <w:bottom w:val="single" w:sz="4" w:space="0" w:color="auto"/>
            </w:tcBorders>
          </w:tcPr>
          <w:p w:rsidR="008E4E23" w:rsidRPr="00BD3753" w:rsidRDefault="008E4E23" w:rsidP="009C5DE4">
            <w:pPr>
              <w:spacing w:after="0" w:line="240" w:lineRule="auto"/>
              <w:rPr>
                <w:rFonts w:asciiTheme="minorHAnsi" w:hAnsiTheme="minorHAnsi"/>
              </w:rPr>
            </w:pPr>
          </w:p>
          <w:p w:rsidR="003164AC" w:rsidRPr="00BD3753" w:rsidRDefault="003164AC" w:rsidP="009C5DE4">
            <w:pPr>
              <w:spacing w:after="0" w:line="240" w:lineRule="auto"/>
              <w:rPr>
                <w:rFonts w:asciiTheme="minorHAnsi" w:hAnsiTheme="minorHAnsi"/>
              </w:rPr>
            </w:pPr>
          </w:p>
        </w:tc>
        <w:tc>
          <w:tcPr>
            <w:tcW w:w="4689" w:type="dxa"/>
            <w:tcBorders>
              <w:bottom w:val="single" w:sz="4" w:space="0" w:color="auto"/>
            </w:tcBorders>
          </w:tcPr>
          <w:p w:rsidR="008E4E23" w:rsidRPr="00BD3753" w:rsidRDefault="008E4E23" w:rsidP="009C5DE4">
            <w:pPr>
              <w:spacing w:after="0" w:line="240" w:lineRule="auto"/>
              <w:rPr>
                <w:rFonts w:asciiTheme="minorHAnsi" w:hAnsiTheme="minorHAnsi"/>
              </w:rPr>
            </w:pPr>
          </w:p>
        </w:tc>
        <w:tc>
          <w:tcPr>
            <w:tcW w:w="1357" w:type="dxa"/>
            <w:tcBorders>
              <w:bottom w:val="single" w:sz="4" w:space="0" w:color="auto"/>
            </w:tcBorders>
          </w:tcPr>
          <w:p w:rsidR="008E4E23" w:rsidRPr="00BD3753" w:rsidRDefault="008E4E23" w:rsidP="009C5DE4">
            <w:pPr>
              <w:spacing w:after="0" w:line="240" w:lineRule="auto"/>
              <w:rPr>
                <w:rFonts w:asciiTheme="minorHAnsi" w:hAnsiTheme="minorHAnsi"/>
              </w:rPr>
            </w:pPr>
          </w:p>
        </w:tc>
      </w:tr>
      <w:tr w:rsidR="008E4E23" w:rsidRPr="00BD3753" w:rsidTr="0082203E">
        <w:tc>
          <w:tcPr>
            <w:tcW w:w="5761" w:type="dxa"/>
            <w:tcBorders>
              <w:bottom w:val="single" w:sz="4" w:space="0" w:color="auto"/>
            </w:tcBorders>
          </w:tcPr>
          <w:p w:rsidR="008E4E23" w:rsidRPr="00BD3753" w:rsidRDefault="008E4E23" w:rsidP="008E4E23">
            <w:pPr>
              <w:spacing w:after="0" w:line="240" w:lineRule="auto"/>
              <w:rPr>
                <w:rFonts w:asciiTheme="minorHAnsi" w:hAnsiTheme="minorHAnsi"/>
                <w:b/>
              </w:rPr>
            </w:pPr>
            <w:r w:rsidRPr="00BD3753">
              <w:rPr>
                <w:rFonts w:asciiTheme="minorHAnsi" w:hAnsiTheme="minorHAnsi"/>
                <w:b/>
              </w:rPr>
              <w:lastRenderedPageBreak/>
              <w:t xml:space="preserve">6VAC35-101-1200 (C). Individual service plans in </w:t>
            </w:r>
            <w:proofErr w:type="spellStart"/>
            <w:r w:rsidRPr="00BD3753">
              <w:rPr>
                <w:rFonts w:asciiTheme="minorHAnsi" w:hAnsiTheme="minorHAnsi"/>
                <w:b/>
              </w:rPr>
              <w:t>postdispositional</w:t>
            </w:r>
            <w:proofErr w:type="spellEnd"/>
            <w:r w:rsidRPr="00BD3753">
              <w:rPr>
                <w:rFonts w:asciiTheme="minorHAnsi" w:hAnsiTheme="minorHAnsi"/>
                <w:b/>
              </w:rPr>
              <w:t xml:space="preserve"> detention programs.</w:t>
            </w:r>
          </w:p>
          <w:p w:rsidR="00B52B04" w:rsidRDefault="008E4E23" w:rsidP="008E4E23">
            <w:pPr>
              <w:spacing w:after="0" w:line="240" w:lineRule="auto"/>
              <w:rPr>
                <w:rFonts w:asciiTheme="minorHAnsi" w:hAnsiTheme="minorHAnsi"/>
              </w:rPr>
            </w:pPr>
            <w:r w:rsidRPr="00BD3753">
              <w:rPr>
                <w:rFonts w:asciiTheme="minorHAnsi" w:hAnsiTheme="minorHAnsi"/>
              </w:rPr>
              <w:t xml:space="preserve">C. Each service plan shall include the date it was developed and the signature of the person who developed it.     </w:t>
            </w:r>
          </w:p>
          <w:p w:rsidR="008E4E23" w:rsidRPr="00BD3753" w:rsidRDefault="008E4E23" w:rsidP="008E4E23">
            <w:pPr>
              <w:spacing w:after="0" w:line="240" w:lineRule="auto"/>
              <w:rPr>
                <w:rFonts w:asciiTheme="minorHAnsi" w:hAnsiTheme="minorHAnsi"/>
              </w:rPr>
            </w:pPr>
            <w:r w:rsidRPr="00BD3753">
              <w:rPr>
                <w:rFonts w:asciiTheme="minorHAnsi" w:hAnsiTheme="minorHAnsi"/>
              </w:rPr>
              <w:t xml:space="preserve">      </w:t>
            </w:r>
          </w:p>
        </w:tc>
        <w:tc>
          <w:tcPr>
            <w:tcW w:w="1417" w:type="dxa"/>
            <w:tcBorders>
              <w:bottom w:val="single" w:sz="4" w:space="0" w:color="auto"/>
            </w:tcBorders>
          </w:tcPr>
          <w:p w:rsidR="008E4E23" w:rsidRPr="00BD3753" w:rsidRDefault="008E4E23" w:rsidP="009C5DE4">
            <w:pPr>
              <w:spacing w:after="0" w:line="240" w:lineRule="auto"/>
              <w:rPr>
                <w:rFonts w:asciiTheme="minorHAnsi" w:hAnsiTheme="minorHAnsi"/>
              </w:rPr>
            </w:pPr>
          </w:p>
        </w:tc>
        <w:tc>
          <w:tcPr>
            <w:tcW w:w="4689" w:type="dxa"/>
            <w:tcBorders>
              <w:bottom w:val="single" w:sz="4" w:space="0" w:color="auto"/>
            </w:tcBorders>
          </w:tcPr>
          <w:p w:rsidR="008E4E23" w:rsidRPr="00BD3753" w:rsidRDefault="008E4E23" w:rsidP="009C5DE4">
            <w:pPr>
              <w:spacing w:after="0" w:line="240" w:lineRule="auto"/>
              <w:rPr>
                <w:rFonts w:asciiTheme="minorHAnsi" w:hAnsiTheme="minorHAnsi"/>
              </w:rPr>
            </w:pPr>
          </w:p>
        </w:tc>
        <w:tc>
          <w:tcPr>
            <w:tcW w:w="1357" w:type="dxa"/>
            <w:tcBorders>
              <w:bottom w:val="single" w:sz="4" w:space="0" w:color="auto"/>
            </w:tcBorders>
          </w:tcPr>
          <w:p w:rsidR="008E4E23" w:rsidRPr="00BD3753" w:rsidRDefault="008E4E23" w:rsidP="009C5DE4">
            <w:pPr>
              <w:spacing w:after="0" w:line="240" w:lineRule="auto"/>
              <w:rPr>
                <w:rFonts w:asciiTheme="minorHAnsi" w:hAnsiTheme="minorHAnsi"/>
              </w:rPr>
            </w:pPr>
          </w:p>
        </w:tc>
      </w:tr>
      <w:tr w:rsidR="008E4E23" w:rsidRPr="00BD3753" w:rsidTr="0082203E">
        <w:tc>
          <w:tcPr>
            <w:tcW w:w="5761" w:type="dxa"/>
            <w:tcBorders>
              <w:bottom w:val="single" w:sz="4" w:space="0" w:color="auto"/>
            </w:tcBorders>
          </w:tcPr>
          <w:p w:rsidR="008E4E23" w:rsidRPr="00BD3753" w:rsidRDefault="008E4E23" w:rsidP="008E4E23">
            <w:pPr>
              <w:spacing w:after="0" w:line="240" w:lineRule="auto"/>
              <w:rPr>
                <w:rFonts w:asciiTheme="minorHAnsi" w:hAnsiTheme="minorHAnsi"/>
                <w:b/>
              </w:rPr>
            </w:pPr>
            <w:r w:rsidRPr="00BD3753">
              <w:rPr>
                <w:rFonts w:asciiTheme="minorHAnsi" w:hAnsiTheme="minorHAnsi"/>
                <w:b/>
              </w:rPr>
              <w:t xml:space="preserve">6VAC35-101-1200 (D). Individual service plans in </w:t>
            </w:r>
            <w:proofErr w:type="spellStart"/>
            <w:r w:rsidRPr="00BD3753">
              <w:rPr>
                <w:rFonts w:asciiTheme="minorHAnsi" w:hAnsiTheme="minorHAnsi"/>
                <w:b/>
              </w:rPr>
              <w:t>postdispositional</w:t>
            </w:r>
            <w:proofErr w:type="spellEnd"/>
            <w:r w:rsidRPr="00BD3753">
              <w:rPr>
                <w:rFonts w:asciiTheme="minorHAnsi" w:hAnsiTheme="minorHAnsi"/>
                <w:b/>
              </w:rPr>
              <w:t xml:space="preserve"> detention programs.</w:t>
            </w:r>
          </w:p>
          <w:p w:rsidR="00B52B04" w:rsidRDefault="008E4E23" w:rsidP="008E4E23">
            <w:pPr>
              <w:spacing w:after="0" w:line="240" w:lineRule="auto"/>
              <w:rPr>
                <w:rFonts w:asciiTheme="minorHAnsi" w:hAnsiTheme="minorHAnsi"/>
              </w:rPr>
            </w:pPr>
            <w:r w:rsidRPr="00BD3753">
              <w:rPr>
                <w:rFonts w:asciiTheme="minorHAnsi" w:hAnsiTheme="minorHAnsi"/>
              </w:rPr>
              <w:t xml:space="preserve">D. The resident and facility staff shall participate in the development of the individual service plan.       </w:t>
            </w:r>
          </w:p>
          <w:p w:rsidR="008E4E23" w:rsidRPr="00BD3753" w:rsidRDefault="008E4E23" w:rsidP="008E4E23">
            <w:pPr>
              <w:spacing w:after="0" w:line="240" w:lineRule="auto"/>
              <w:rPr>
                <w:rFonts w:asciiTheme="minorHAnsi" w:hAnsiTheme="minorHAnsi"/>
              </w:rPr>
            </w:pPr>
          </w:p>
        </w:tc>
        <w:tc>
          <w:tcPr>
            <w:tcW w:w="1417" w:type="dxa"/>
            <w:tcBorders>
              <w:bottom w:val="single" w:sz="4" w:space="0" w:color="auto"/>
            </w:tcBorders>
          </w:tcPr>
          <w:p w:rsidR="008E4E23" w:rsidRPr="00BD3753" w:rsidRDefault="008E4E23" w:rsidP="009C5DE4">
            <w:pPr>
              <w:spacing w:after="0" w:line="240" w:lineRule="auto"/>
              <w:rPr>
                <w:rFonts w:asciiTheme="minorHAnsi" w:hAnsiTheme="minorHAnsi"/>
              </w:rPr>
            </w:pPr>
          </w:p>
        </w:tc>
        <w:tc>
          <w:tcPr>
            <w:tcW w:w="4689" w:type="dxa"/>
            <w:tcBorders>
              <w:bottom w:val="single" w:sz="4" w:space="0" w:color="auto"/>
            </w:tcBorders>
          </w:tcPr>
          <w:p w:rsidR="008E4E23" w:rsidRPr="00BD3753" w:rsidRDefault="008E4E23" w:rsidP="009C5DE4">
            <w:pPr>
              <w:spacing w:after="0" w:line="240" w:lineRule="auto"/>
              <w:rPr>
                <w:rFonts w:asciiTheme="minorHAnsi" w:hAnsiTheme="minorHAnsi"/>
              </w:rPr>
            </w:pPr>
          </w:p>
        </w:tc>
        <w:tc>
          <w:tcPr>
            <w:tcW w:w="1357" w:type="dxa"/>
            <w:tcBorders>
              <w:bottom w:val="single" w:sz="4" w:space="0" w:color="auto"/>
            </w:tcBorders>
          </w:tcPr>
          <w:p w:rsidR="008E4E23" w:rsidRPr="00BD3753" w:rsidRDefault="008E4E23" w:rsidP="009C5DE4">
            <w:pPr>
              <w:spacing w:after="0" w:line="240" w:lineRule="auto"/>
              <w:rPr>
                <w:rFonts w:asciiTheme="minorHAnsi" w:hAnsiTheme="minorHAnsi"/>
              </w:rPr>
            </w:pPr>
          </w:p>
        </w:tc>
      </w:tr>
      <w:tr w:rsidR="008E4E23" w:rsidRPr="00BD3753" w:rsidTr="0082203E">
        <w:tc>
          <w:tcPr>
            <w:tcW w:w="5761" w:type="dxa"/>
            <w:tcBorders>
              <w:bottom w:val="single" w:sz="4" w:space="0" w:color="auto"/>
            </w:tcBorders>
          </w:tcPr>
          <w:p w:rsidR="008E4E23" w:rsidRPr="00BD3753" w:rsidRDefault="008E4E23" w:rsidP="008E4E23">
            <w:pPr>
              <w:spacing w:after="0" w:line="240" w:lineRule="auto"/>
              <w:rPr>
                <w:rFonts w:asciiTheme="minorHAnsi" w:hAnsiTheme="minorHAnsi"/>
                <w:b/>
              </w:rPr>
            </w:pPr>
            <w:r w:rsidRPr="00BD3753">
              <w:rPr>
                <w:rFonts w:asciiTheme="minorHAnsi" w:hAnsiTheme="minorHAnsi"/>
                <w:b/>
              </w:rPr>
              <w:t xml:space="preserve">6VAC35-101-1200 (E). Individual service plans in </w:t>
            </w:r>
            <w:proofErr w:type="spellStart"/>
            <w:r w:rsidRPr="00BD3753">
              <w:rPr>
                <w:rFonts w:asciiTheme="minorHAnsi" w:hAnsiTheme="minorHAnsi"/>
                <w:b/>
              </w:rPr>
              <w:t>postdispositional</w:t>
            </w:r>
            <w:proofErr w:type="spellEnd"/>
            <w:r w:rsidRPr="00BD3753">
              <w:rPr>
                <w:rFonts w:asciiTheme="minorHAnsi" w:hAnsiTheme="minorHAnsi"/>
                <w:b/>
              </w:rPr>
              <w:t xml:space="preserve"> detention programs.</w:t>
            </w:r>
          </w:p>
          <w:p w:rsidR="008E4E23" w:rsidRPr="00BD3753" w:rsidRDefault="008E4E23" w:rsidP="008E4E23">
            <w:pPr>
              <w:spacing w:after="0" w:line="240" w:lineRule="auto"/>
              <w:rPr>
                <w:rFonts w:asciiTheme="minorHAnsi" w:hAnsiTheme="minorHAnsi"/>
              </w:rPr>
            </w:pPr>
            <w:r w:rsidRPr="00BD3753">
              <w:rPr>
                <w:rFonts w:asciiTheme="minorHAnsi" w:hAnsiTheme="minorHAnsi"/>
              </w:rPr>
              <w:t>E. The (</w:t>
            </w:r>
            <w:proofErr w:type="spellStart"/>
            <w:r w:rsidRPr="00BD3753">
              <w:rPr>
                <w:rFonts w:asciiTheme="minorHAnsi" w:hAnsiTheme="minorHAnsi"/>
              </w:rPr>
              <w:t>i</w:t>
            </w:r>
            <w:proofErr w:type="spellEnd"/>
            <w:r w:rsidRPr="00BD3753">
              <w:rPr>
                <w:rFonts w:asciiTheme="minorHAnsi" w:hAnsiTheme="minorHAnsi"/>
              </w:rPr>
              <w:t xml:space="preserve">) supervising agency and (ii) resident's parents, legal guardian, or legally authorized representative, if appropriate and applicable, shall be given the opportunity to participate in the development of the resident's individual service plan.              </w:t>
            </w:r>
          </w:p>
        </w:tc>
        <w:tc>
          <w:tcPr>
            <w:tcW w:w="1417" w:type="dxa"/>
            <w:tcBorders>
              <w:bottom w:val="single" w:sz="4" w:space="0" w:color="auto"/>
            </w:tcBorders>
          </w:tcPr>
          <w:p w:rsidR="008E4E23" w:rsidRPr="00BD3753" w:rsidRDefault="008E4E23" w:rsidP="009C5DE4">
            <w:pPr>
              <w:spacing w:after="0" w:line="240" w:lineRule="auto"/>
              <w:rPr>
                <w:rFonts w:asciiTheme="minorHAnsi" w:hAnsiTheme="minorHAnsi"/>
              </w:rPr>
            </w:pPr>
          </w:p>
        </w:tc>
        <w:tc>
          <w:tcPr>
            <w:tcW w:w="4689" w:type="dxa"/>
            <w:tcBorders>
              <w:bottom w:val="single" w:sz="4" w:space="0" w:color="auto"/>
            </w:tcBorders>
          </w:tcPr>
          <w:p w:rsidR="008E4E23" w:rsidRPr="00BD3753" w:rsidRDefault="008E4E23" w:rsidP="009C5DE4">
            <w:pPr>
              <w:spacing w:after="0" w:line="240" w:lineRule="auto"/>
              <w:rPr>
                <w:rFonts w:asciiTheme="minorHAnsi" w:hAnsiTheme="minorHAnsi"/>
              </w:rPr>
            </w:pPr>
          </w:p>
        </w:tc>
        <w:tc>
          <w:tcPr>
            <w:tcW w:w="1357" w:type="dxa"/>
            <w:tcBorders>
              <w:bottom w:val="single" w:sz="4" w:space="0" w:color="auto"/>
            </w:tcBorders>
          </w:tcPr>
          <w:p w:rsidR="008E4E23" w:rsidRPr="00BD3753" w:rsidRDefault="008E4E23" w:rsidP="009C5DE4">
            <w:pPr>
              <w:spacing w:after="0" w:line="240" w:lineRule="auto"/>
              <w:rPr>
                <w:rFonts w:asciiTheme="minorHAnsi" w:hAnsiTheme="minorHAnsi"/>
              </w:rPr>
            </w:pPr>
          </w:p>
        </w:tc>
      </w:tr>
      <w:tr w:rsidR="008E4E23" w:rsidRPr="00BD3753" w:rsidTr="0082203E">
        <w:tc>
          <w:tcPr>
            <w:tcW w:w="5761" w:type="dxa"/>
            <w:tcBorders>
              <w:bottom w:val="single" w:sz="4" w:space="0" w:color="auto"/>
            </w:tcBorders>
          </w:tcPr>
          <w:p w:rsidR="008E4E23" w:rsidRPr="00BD3753" w:rsidRDefault="008E4E23" w:rsidP="008E4E23">
            <w:pPr>
              <w:spacing w:after="0" w:line="240" w:lineRule="auto"/>
              <w:rPr>
                <w:rFonts w:asciiTheme="minorHAnsi" w:hAnsiTheme="minorHAnsi"/>
                <w:b/>
              </w:rPr>
            </w:pPr>
            <w:r w:rsidRPr="00BD3753">
              <w:rPr>
                <w:rFonts w:asciiTheme="minorHAnsi" w:hAnsiTheme="minorHAnsi"/>
                <w:b/>
              </w:rPr>
              <w:t xml:space="preserve">6VAC35-101-1200 (F). Individual service plans in </w:t>
            </w:r>
            <w:proofErr w:type="spellStart"/>
            <w:r w:rsidRPr="00BD3753">
              <w:rPr>
                <w:rFonts w:asciiTheme="minorHAnsi" w:hAnsiTheme="minorHAnsi"/>
                <w:b/>
              </w:rPr>
              <w:t>postdispositional</w:t>
            </w:r>
            <w:proofErr w:type="spellEnd"/>
            <w:r w:rsidRPr="00BD3753">
              <w:rPr>
                <w:rFonts w:asciiTheme="minorHAnsi" w:hAnsiTheme="minorHAnsi"/>
                <w:b/>
              </w:rPr>
              <w:t xml:space="preserve"> detention programs.</w:t>
            </w:r>
          </w:p>
          <w:p w:rsidR="008E4E23" w:rsidRPr="00BD3753" w:rsidRDefault="008E4E23" w:rsidP="008E4E23">
            <w:pPr>
              <w:spacing w:after="0" w:line="240" w:lineRule="auto"/>
              <w:rPr>
                <w:rFonts w:asciiTheme="minorHAnsi" w:hAnsiTheme="minorHAnsi"/>
              </w:rPr>
            </w:pPr>
            <w:r w:rsidRPr="00BD3753">
              <w:rPr>
                <w:rFonts w:asciiTheme="minorHAnsi" w:hAnsiTheme="minorHAnsi"/>
              </w:rPr>
              <w:t xml:space="preserve">F. The initial individual service plan shall be distributed to the resident, the resident's parents or legal guardian as appropriate and applicable, and the applicable court service unit.            </w:t>
            </w:r>
          </w:p>
        </w:tc>
        <w:tc>
          <w:tcPr>
            <w:tcW w:w="1417" w:type="dxa"/>
            <w:tcBorders>
              <w:bottom w:val="single" w:sz="4" w:space="0" w:color="auto"/>
            </w:tcBorders>
          </w:tcPr>
          <w:p w:rsidR="008E4E23" w:rsidRPr="00BD3753" w:rsidRDefault="008E4E23" w:rsidP="009C5DE4">
            <w:pPr>
              <w:spacing w:after="0" w:line="240" w:lineRule="auto"/>
              <w:rPr>
                <w:rFonts w:asciiTheme="minorHAnsi" w:hAnsiTheme="minorHAnsi"/>
              </w:rPr>
            </w:pPr>
          </w:p>
        </w:tc>
        <w:tc>
          <w:tcPr>
            <w:tcW w:w="4689" w:type="dxa"/>
            <w:tcBorders>
              <w:bottom w:val="single" w:sz="4" w:space="0" w:color="auto"/>
            </w:tcBorders>
          </w:tcPr>
          <w:p w:rsidR="008E4E23" w:rsidRPr="00BD3753" w:rsidRDefault="008E4E23" w:rsidP="009C5DE4">
            <w:pPr>
              <w:spacing w:after="0" w:line="240" w:lineRule="auto"/>
              <w:rPr>
                <w:rFonts w:asciiTheme="minorHAnsi" w:hAnsiTheme="minorHAnsi"/>
              </w:rPr>
            </w:pPr>
          </w:p>
        </w:tc>
        <w:tc>
          <w:tcPr>
            <w:tcW w:w="1357" w:type="dxa"/>
            <w:tcBorders>
              <w:bottom w:val="single" w:sz="4" w:space="0" w:color="auto"/>
            </w:tcBorders>
          </w:tcPr>
          <w:p w:rsidR="008E4E23" w:rsidRPr="00BD3753" w:rsidRDefault="008E4E23" w:rsidP="009C5DE4">
            <w:pPr>
              <w:spacing w:after="0" w:line="240" w:lineRule="auto"/>
              <w:rPr>
                <w:rFonts w:asciiTheme="minorHAnsi" w:hAnsiTheme="minorHAnsi"/>
              </w:rPr>
            </w:pPr>
          </w:p>
        </w:tc>
      </w:tr>
      <w:tr w:rsidR="008E4E23" w:rsidRPr="00BD3753" w:rsidTr="003F4AEE">
        <w:tc>
          <w:tcPr>
            <w:tcW w:w="13224" w:type="dxa"/>
            <w:gridSpan w:val="4"/>
            <w:shd w:val="clear" w:color="auto" w:fill="92D050"/>
          </w:tcPr>
          <w:p w:rsidR="008E4E23" w:rsidRPr="00BD3753" w:rsidRDefault="00123004" w:rsidP="00BE1B9F">
            <w:pPr>
              <w:spacing w:after="0" w:line="240" w:lineRule="auto"/>
              <w:jc w:val="center"/>
              <w:rPr>
                <w:rFonts w:asciiTheme="minorHAnsi" w:hAnsiTheme="minorHAnsi"/>
              </w:rPr>
            </w:pPr>
            <w:r w:rsidRPr="00BD3753">
              <w:rPr>
                <w:rFonts w:asciiTheme="minorHAnsi" w:hAnsiTheme="minorHAnsi"/>
                <w:b/>
              </w:rPr>
              <w:t>PROGRESS REPORTS IN POSTDISPOSITIONAL DETENTION PROGRAMS</w:t>
            </w:r>
          </w:p>
        </w:tc>
      </w:tr>
      <w:tr w:rsidR="008E4E23" w:rsidRPr="00BD3753" w:rsidTr="0082203E">
        <w:tc>
          <w:tcPr>
            <w:tcW w:w="5761" w:type="dxa"/>
            <w:tcBorders>
              <w:bottom w:val="single" w:sz="4" w:space="0" w:color="auto"/>
            </w:tcBorders>
          </w:tcPr>
          <w:p w:rsidR="00123004" w:rsidRPr="00BD3753" w:rsidRDefault="00123004" w:rsidP="00123004">
            <w:pPr>
              <w:spacing w:after="0" w:line="240" w:lineRule="auto"/>
              <w:rPr>
                <w:rFonts w:asciiTheme="minorHAnsi" w:hAnsiTheme="minorHAnsi"/>
                <w:b/>
              </w:rPr>
            </w:pPr>
            <w:r w:rsidRPr="00BD3753">
              <w:rPr>
                <w:rFonts w:asciiTheme="minorHAnsi" w:hAnsiTheme="minorHAnsi"/>
                <w:b/>
              </w:rPr>
              <w:t xml:space="preserve">6VAC35-101-1210 (A). Progress reports in </w:t>
            </w:r>
            <w:proofErr w:type="spellStart"/>
            <w:r w:rsidRPr="00BD3753">
              <w:rPr>
                <w:rFonts w:asciiTheme="minorHAnsi" w:hAnsiTheme="minorHAnsi"/>
                <w:b/>
              </w:rPr>
              <w:t>postdispositional</w:t>
            </w:r>
            <w:proofErr w:type="spellEnd"/>
            <w:r w:rsidRPr="00BD3753">
              <w:rPr>
                <w:rFonts w:asciiTheme="minorHAnsi" w:hAnsiTheme="minorHAnsi"/>
                <w:b/>
              </w:rPr>
              <w:t xml:space="preserve"> detention programs.</w:t>
            </w:r>
          </w:p>
          <w:p w:rsidR="00123004" w:rsidRPr="00BD3753" w:rsidRDefault="00123004" w:rsidP="00123004">
            <w:pPr>
              <w:pStyle w:val="sectind"/>
              <w:spacing w:before="0" w:beforeAutospacing="0" w:after="0" w:afterAutospacing="0"/>
              <w:rPr>
                <w:rFonts w:asciiTheme="minorHAnsi" w:hAnsiTheme="minorHAnsi"/>
                <w:sz w:val="22"/>
                <w:szCs w:val="22"/>
              </w:rPr>
            </w:pPr>
            <w:r w:rsidRPr="00BD3753">
              <w:rPr>
                <w:rFonts w:asciiTheme="minorHAnsi" w:hAnsiTheme="minorHAnsi"/>
                <w:sz w:val="22"/>
                <w:szCs w:val="22"/>
              </w:rPr>
              <w:t>A. There shall be a documented review of each resident's progress in accordance with § 16.1-284.1 of the Code of Virginia. The review shall report the:</w:t>
            </w:r>
          </w:p>
          <w:p w:rsidR="00123004" w:rsidRPr="00BD3753" w:rsidRDefault="00123004" w:rsidP="00123004">
            <w:pPr>
              <w:pStyle w:val="sectbi"/>
              <w:spacing w:before="0" w:beforeAutospacing="0" w:after="0" w:afterAutospacing="0"/>
              <w:rPr>
                <w:rFonts w:asciiTheme="minorHAnsi" w:hAnsiTheme="minorHAnsi"/>
                <w:sz w:val="22"/>
                <w:szCs w:val="22"/>
              </w:rPr>
            </w:pPr>
            <w:r w:rsidRPr="00BD3753">
              <w:rPr>
                <w:rFonts w:asciiTheme="minorHAnsi" w:hAnsiTheme="minorHAnsi"/>
                <w:sz w:val="22"/>
                <w:szCs w:val="22"/>
              </w:rPr>
              <w:t>1. Resident's progress toward meeting the plan's objectives;</w:t>
            </w:r>
          </w:p>
          <w:p w:rsidR="008E4E23" w:rsidRPr="00BD3753" w:rsidRDefault="008E4E23" w:rsidP="00123004">
            <w:pPr>
              <w:pStyle w:val="sectbi"/>
              <w:spacing w:before="0" w:beforeAutospacing="0" w:after="0" w:afterAutospacing="0"/>
              <w:rPr>
                <w:rFonts w:asciiTheme="minorHAnsi" w:hAnsiTheme="minorHAnsi"/>
                <w:sz w:val="22"/>
                <w:szCs w:val="22"/>
              </w:rPr>
            </w:pPr>
          </w:p>
        </w:tc>
        <w:tc>
          <w:tcPr>
            <w:tcW w:w="1417" w:type="dxa"/>
            <w:tcBorders>
              <w:bottom w:val="single" w:sz="4" w:space="0" w:color="auto"/>
            </w:tcBorders>
          </w:tcPr>
          <w:p w:rsidR="008E4E23" w:rsidRPr="00BD3753" w:rsidRDefault="008E4E23" w:rsidP="009C5DE4">
            <w:pPr>
              <w:spacing w:after="0" w:line="240" w:lineRule="auto"/>
              <w:rPr>
                <w:rFonts w:asciiTheme="minorHAnsi" w:hAnsiTheme="minorHAnsi"/>
              </w:rPr>
            </w:pPr>
          </w:p>
        </w:tc>
        <w:tc>
          <w:tcPr>
            <w:tcW w:w="4689" w:type="dxa"/>
            <w:tcBorders>
              <w:bottom w:val="single" w:sz="4" w:space="0" w:color="auto"/>
            </w:tcBorders>
          </w:tcPr>
          <w:p w:rsidR="008E4E23" w:rsidRPr="00BD3753" w:rsidRDefault="008E4E23" w:rsidP="009C5DE4">
            <w:pPr>
              <w:spacing w:after="0" w:line="240" w:lineRule="auto"/>
              <w:rPr>
                <w:rFonts w:asciiTheme="minorHAnsi" w:hAnsiTheme="minorHAnsi"/>
              </w:rPr>
            </w:pPr>
          </w:p>
        </w:tc>
        <w:tc>
          <w:tcPr>
            <w:tcW w:w="1357" w:type="dxa"/>
            <w:tcBorders>
              <w:bottom w:val="single" w:sz="4" w:space="0" w:color="auto"/>
            </w:tcBorders>
          </w:tcPr>
          <w:p w:rsidR="008E4E23" w:rsidRPr="00BD3753" w:rsidRDefault="008E4E23" w:rsidP="009C5DE4">
            <w:pPr>
              <w:spacing w:after="0" w:line="240" w:lineRule="auto"/>
              <w:rPr>
                <w:rFonts w:asciiTheme="minorHAnsi" w:hAnsiTheme="minorHAnsi"/>
              </w:rPr>
            </w:pPr>
          </w:p>
        </w:tc>
      </w:tr>
      <w:tr w:rsidR="008E4E23" w:rsidRPr="00BD3753" w:rsidTr="0082203E">
        <w:tc>
          <w:tcPr>
            <w:tcW w:w="5761" w:type="dxa"/>
            <w:tcBorders>
              <w:bottom w:val="single" w:sz="4" w:space="0" w:color="auto"/>
            </w:tcBorders>
          </w:tcPr>
          <w:p w:rsidR="00123004" w:rsidRPr="00BD3753" w:rsidRDefault="00123004" w:rsidP="00123004">
            <w:pPr>
              <w:pStyle w:val="sectbi"/>
              <w:spacing w:before="0" w:beforeAutospacing="0" w:after="0" w:afterAutospacing="0"/>
              <w:rPr>
                <w:rFonts w:asciiTheme="minorHAnsi" w:hAnsiTheme="minorHAnsi"/>
                <w:sz w:val="22"/>
                <w:szCs w:val="22"/>
              </w:rPr>
            </w:pPr>
            <w:r w:rsidRPr="00BD3753">
              <w:rPr>
                <w:rFonts w:asciiTheme="minorHAnsi" w:hAnsiTheme="minorHAnsi"/>
                <w:sz w:val="22"/>
                <w:szCs w:val="22"/>
              </w:rPr>
              <w:t>2. Family's involvement; and</w:t>
            </w:r>
          </w:p>
          <w:p w:rsidR="008E4E23" w:rsidRPr="00BD3753" w:rsidRDefault="008E4E23" w:rsidP="00E97366">
            <w:pPr>
              <w:pStyle w:val="sectbi"/>
              <w:spacing w:before="0" w:beforeAutospacing="0" w:after="0" w:afterAutospacing="0"/>
              <w:rPr>
                <w:rFonts w:asciiTheme="minorHAnsi" w:hAnsiTheme="minorHAnsi"/>
                <w:sz w:val="22"/>
                <w:szCs w:val="22"/>
              </w:rPr>
            </w:pPr>
          </w:p>
        </w:tc>
        <w:tc>
          <w:tcPr>
            <w:tcW w:w="1417" w:type="dxa"/>
            <w:tcBorders>
              <w:bottom w:val="single" w:sz="4" w:space="0" w:color="auto"/>
            </w:tcBorders>
          </w:tcPr>
          <w:p w:rsidR="008E4E23" w:rsidRPr="00BD3753" w:rsidRDefault="008E4E23" w:rsidP="009C5DE4">
            <w:pPr>
              <w:spacing w:after="0" w:line="240" w:lineRule="auto"/>
              <w:rPr>
                <w:rFonts w:asciiTheme="minorHAnsi" w:hAnsiTheme="minorHAnsi"/>
              </w:rPr>
            </w:pPr>
          </w:p>
        </w:tc>
        <w:tc>
          <w:tcPr>
            <w:tcW w:w="4689" w:type="dxa"/>
            <w:tcBorders>
              <w:bottom w:val="single" w:sz="4" w:space="0" w:color="auto"/>
            </w:tcBorders>
          </w:tcPr>
          <w:p w:rsidR="008E4E23" w:rsidRPr="00BD3753" w:rsidRDefault="008E4E23" w:rsidP="009C5DE4">
            <w:pPr>
              <w:spacing w:after="0" w:line="240" w:lineRule="auto"/>
              <w:rPr>
                <w:rFonts w:asciiTheme="minorHAnsi" w:hAnsiTheme="minorHAnsi"/>
              </w:rPr>
            </w:pPr>
          </w:p>
        </w:tc>
        <w:tc>
          <w:tcPr>
            <w:tcW w:w="1357" w:type="dxa"/>
            <w:tcBorders>
              <w:bottom w:val="single" w:sz="4" w:space="0" w:color="auto"/>
            </w:tcBorders>
          </w:tcPr>
          <w:p w:rsidR="008E4E23" w:rsidRPr="00BD3753" w:rsidRDefault="008E4E23" w:rsidP="009C5DE4">
            <w:pPr>
              <w:spacing w:after="0" w:line="240" w:lineRule="auto"/>
              <w:rPr>
                <w:rFonts w:asciiTheme="minorHAnsi" w:hAnsiTheme="minorHAnsi"/>
              </w:rPr>
            </w:pPr>
          </w:p>
        </w:tc>
      </w:tr>
      <w:tr w:rsidR="008E4E23" w:rsidRPr="00BD3753" w:rsidTr="0082203E">
        <w:tc>
          <w:tcPr>
            <w:tcW w:w="5761" w:type="dxa"/>
            <w:tcBorders>
              <w:bottom w:val="single" w:sz="4" w:space="0" w:color="auto"/>
            </w:tcBorders>
          </w:tcPr>
          <w:p w:rsidR="008E4E23" w:rsidRPr="00BD3753" w:rsidRDefault="00123004" w:rsidP="00E97366">
            <w:pPr>
              <w:pStyle w:val="sectbi"/>
              <w:spacing w:before="0" w:beforeAutospacing="0" w:after="0" w:afterAutospacing="0"/>
              <w:rPr>
                <w:rFonts w:asciiTheme="minorHAnsi" w:hAnsiTheme="minorHAnsi"/>
                <w:sz w:val="22"/>
                <w:szCs w:val="22"/>
              </w:rPr>
            </w:pPr>
            <w:r w:rsidRPr="00BD3753">
              <w:rPr>
                <w:rFonts w:asciiTheme="minorHAnsi" w:hAnsiTheme="minorHAnsi"/>
                <w:sz w:val="22"/>
                <w:szCs w:val="22"/>
              </w:rPr>
              <w:t xml:space="preserve">3. Continuing needs of the resident.             </w:t>
            </w:r>
          </w:p>
          <w:p w:rsidR="00123004" w:rsidRPr="00BD3753" w:rsidRDefault="00123004" w:rsidP="00E97366">
            <w:pPr>
              <w:pStyle w:val="sectbi"/>
              <w:spacing w:before="0" w:beforeAutospacing="0" w:after="0" w:afterAutospacing="0"/>
              <w:rPr>
                <w:rFonts w:asciiTheme="minorHAnsi" w:hAnsiTheme="minorHAnsi"/>
                <w:b/>
                <w:sz w:val="22"/>
                <w:szCs w:val="22"/>
              </w:rPr>
            </w:pPr>
          </w:p>
        </w:tc>
        <w:tc>
          <w:tcPr>
            <w:tcW w:w="1417" w:type="dxa"/>
            <w:tcBorders>
              <w:bottom w:val="single" w:sz="4" w:space="0" w:color="auto"/>
            </w:tcBorders>
          </w:tcPr>
          <w:p w:rsidR="008E4E23" w:rsidRPr="00BD3753" w:rsidRDefault="008E4E23" w:rsidP="009C5DE4">
            <w:pPr>
              <w:spacing w:after="0" w:line="240" w:lineRule="auto"/>
              <w:rPr>
                <w:rFonts w:asciiTheme="minorHAnsi" w:hAnsiTheme="minorHAnsi"/>
              </w:rPr>
            </w:pPr>
          </w:p>
        </w:tc>
        <w:tc>
          <w:tcPr>
            <w:tcW w:w="4689" w:type="dxa"/>
            <w:tcBorders>
              <w:bottom w:val="single" w:sz="4" w:space="0" w:color="auto"/>
            </w:tcBorders>
          </w:tcPr>
          <w:p w:rsidR="008E4E23" w:rsidRPr="00BD3753" w:rsidRDefault="008E4E23" w:rsidP="009C5DE4">
            <w:pPr>
              <w:spacing w:after="0" w:line="240" w:lineRule="auto"/>
              <w:rPr>
                <w:rFonts w:asciiTheme="minorHAnsi" w:hAnsiTheme="minorHAnsi"/>
              </w:rPr>
            </w:pPr>
          </w:p>
        </w:tc>
        <w:tc>
          <w:tcPr>
            <w:tcW w:w="1357" w:type="dxa"/>
            <w:tcBorders>
              <w:bottom w:val="single" w:sz="4" w:space="0" w:color="auto"/>
            </w:tcBorders>
          </w:tcPr>
          <w:p w:rsidR="008E4E23" w:rsidRPr="00BD3753" w:rsidRDefault="008E4E23" w:rsidP="009C5DE4">
            <w:pPr>
              <w:spacing w:after="0" w:line="240" w:lineRule="auto"/>
              <w:rPr>
                <w:rFonts w:asciiTheme="minorHAnsi" w:hAnsiTheme="minorHAnsi"/>
              </w:rPr>
            </w:pPr>
          </w:p>
        </w:tc>
      </w:tr>
      <w:tr w:rsidR="008E4E23" w:rsidRPr="00BD3753" w:rsidTr="0082203E">
        <w:tc>
          <w:tcPr>
            <w:tcW w:w="5761" w:type="dxa"/>
            <w:tcBorders>
              <w:bottom w:val="single" w:sz="4" w:space="0" w:color="auto"/>
            </w:tcBorders>
          </w:tcPr>
          <w:p w:rsidR="00123004" w:rsidRPr="00BD3753" w:rsidRDefault="00123004" w:rsidP="00123004">
            <w:pPr>
              <w:spacing w:after="0" w:line="240" w:lineRule="auto"/>
              <w:rPr>
                <w:rFonts w:asciiTheme="minorHAnsi" w:hAnsiTheme="minorHAnsi"/>
                <w:b/>
              </w:rPr>
            </w:pPr>
            <w:r w:rsidRPr="00BD3753">
              <w:rPr>
                <w:rFonts w:asciiTheme="minorHAnsi" w:hAnsiTheme="minorHAnsi"/>
                <w:b/>
              </w:rPr>
              <w:lastRenderedPageBreak/>
              <w:t xml:space="preserve">6VAC35-101-1210 (B). Progress reports in </w:t>
            </w:r>
            <w:proofErr w:type="spellStart"/>
            <w:r w:rsidRPr="00BD3753">
              <w:rPr>
                <w:rFonts w:asciiTheme="minorHAnsi" w:hAnsiTheme="minorHAnsi"/>
                <w:b/>
              </w:rPr>
              <w:t>postdispositional</w:t>
            </w:r>
            <w:proofErr w:type="spellEnd"/>
            <w:r w:rsidRPr="00BD3753">
              <w:rPr>
                <w:rFonts w:asciiTheme="minorHAnsi" w:hAnsiTheme="minorHAnsi"/>
                <w:b/>
              </w:rPr>
              <w:t xml:space="preserve"> detention programs.</w:t>
            </w:r>
          </w:p>
          <w:p w:rsidR="00123004" w:rsidRPr="00BD3753" w:rsidRDefault="00123004" w:rsidP="00123004">
            <w:pPr>
              <w:pStyle w:val="sectbi"/>
              <w:spacing w:before="0" w:beforeAutospacing="0" w:after="0" w:afterAutospacing="0"/>
              <w:rPr>
                <w:rFonts w:asciiTheme="minorHAnsi" w:hAnsiTheme="minorHAnsi"/>
                <w:sz w:val="22"/>
                <w:szCs w:val="22"/>
              </w:rPr>
            </w:pPr>
            <w:r w:rsidRPr="00BD3753">
              <w:rPr>
                <w:rFonts w:asciiTheme="minorHAnsi" w:hAnsiTheme="minorHAnsi"/>
                <w:sz w:val="22"/>
                <w:szCs w:val="22"/>
              </w:rPr>
              <w:t>B. Each progress report shall include</w:t>
            </w:r>
          </w:p>
          <w:p w:rsidR="00605238" w:rsidRDefault="00123004" w:rsidP="00BD3753">
            <w:pPr>
              <w:pStyle w:val="sectbi"/>
              <w:spacing w:before="0" w:beforeAutospacing="0" w:after="0" w:afterAutospacing="0"/>
              <w:ind w:left="720"/>
              <w:rPr>
                <w:rFonts w:asciiTheme="minorHAnsi" w:hAnsiTheme="minorHAnsi"/>
                <w:sz w:val="22"/>
                <w:szCs w:val="22"/>
              </w:rPr>
            </w:pPr>
            <w:r w:rsidRPr="00BD3753">
              <w:rPr>
                <w:rFonts w:asciiTheme="minorHAnsi" w:hAnsiTheme="minorHAnsi"/>
                <w:sz w:val="22"/>
                <w:szCs w:val="22"/>
              </w:rPr>
              <w:t>(</w:t>
            </w:r>
            <w:proofErr w:type="spellStart"/>
            <w:r w:rsidRPr="00BD3753">
              <w:rPr>
                <w:rFonts w:asciiTheme="minorHAnsi" w:hAnsiTheme="minorHAnsi"/>
                <w:sz w:val="22"/>
                <w:szCs w:val="22"/>
              </w:rPr>
              <w:t>i</w:t>
            </w:r>
            <w:proofErr w:type="spellEnd"/>
            <w:r w:rsidRPr="00BD3753">
              <w:rPr>
                <w:rFonts w:asciiTheme="minorHAnsi" w:hAnsiTheme="minorHAnsi"/>
                <w:sz w:val="22"/>
                <w:szCs w:val="22"/>
              </w:rPr>
              <w:t xml:space="preserve">) the date it was developed and       </w:t>
            </w:r>
          </w:p>
          <w:p w:rsidR="008E4E23" w:rsidRPr="00BD3753" w:rsidRDefault="00123004" w:rsidP="00BD3753">
            <w:pPr>
              <w:pStyle w:val="sectbi"/>
              <w:spacing w:before="0" w:beforeAutospacing="0" w:after="0" w:afterAutospacing="0"/>
              <w:ind w:left="720"/>
              <w:rPr>
                <w:rFonts w:asciiTheme="minorHAnsi" w:hAnsiTheme="minorHAnsi"/>
                <w:b/>
                <w:sz w:val="22"/>
                <w:szCs w:val="22"/>
              </w:rPr>
            </w:pPr>
            <w:r w:rsidRPr="00BD3753">
              <w:rPr>
                <w:rFonts w:asciiTheme="minorHAnsi" w:hAnsiTheme="minorHAnsi"/>
                <w:sz w:val="22"/>
                <w:szCs w:val="22"/>
              </w:rPr>
              <w:t xml:space="preserve">      </w:t>
            </w:r>
          </w:p>
        </w:tc>
        <w:tc>
          <w:tcPr>
            <w:tcW w:w="1417" w:type="dxa"/>
            <w:tcBorders>
              <w:bottom w:val="single" w:sz="4" w:space="0" w:color="auto"/>
            </w:tcBorders>
          </w:tcPr>
          <w:p w:rsidR="008E4E23" w:rsidRPr="00BD3753" w:rsidRDefault="008E4E23" w:rsidP="009C5DE4">
            <w:pPr>
              <w:spacing w:after="0" w:line="240" w:lineRule="auto"/>
              <w:rPr>
                <w:rFonts w:asciiTheme="minorHAnsi" w:hAnsiTheme="minorHAnsi"/>
              </w:rPr>
            </w:pPr>
          </w:p>
        </w:tc>
        <w:tc>
          <w:tcPr>
            <w:tcW w:w="4689" w:type="dxa"/>
            <w:tcBorders>
              <w:bottom w:val="single" w:sz="4" w:space="0" w:color="auto"/>
            </w:tcBorders>
          </w:tcPr>
          <w:p w:rsidR="008E4E23" w:rsidRPr="00BD3753" w:rsidRDefault="008E4E23" w:rsidP="009C5DE4">
            <w:pPr>
              <w:spacing w:after="0" w:line="240" w:lineRule="auto"/>
              <w:rPr>
                <w:rFonts w:asciiTheme="minorHAnsi" w:hAnsiTheme="minorHAnsi"/>
              </w:rPr>
            </w:pPr>
          </w:p>
        </w:tc>
        <w:tc>
          <w:tcPr>
            <w:tcW w:w="1357" w:type="dxa"/>
            <w:tcBorders>
              <w:bottom w:val="single" w:sz="4" w:space="0" w:color="auto"/>
            </w:tcBorders>
          </w:tcPr>
          <w:p w:rsidR="008E4E23" w:rsidRPr="00BD3753" w:rsidRDefault="008E4E23" w:rsidP="009C5DE4">
            <w:pPr>
              <w:spacing w:after="0" w:line="240" w:lineRule="auto"/>
              <w:rPr>
                <w:rFonts w:asciiTheme="minorHAnsi" w:hAnsiTheme="minorHAnsi"/>
              </w:rPr>
            </w:pPr>
          </w:p>
        </w:tc>
      </w:tr>
      <w:tr w:rsidR="008E4E23" w:rsidRPr="00BD3753" w:rsidTr="0082203E">
        <w:tc>
          <w:tcPr>
            <w:tcW w:w="5761" w:type="dxa"/>
            <w:tcBorders>
              <w:bottom w:val="single" w:sz="4" w:space="0" w:color="auto"/>
            </w:tcBorders>
          </w:tcPr>
          <w:p w:rsidR="008E4E23" w:rsidRDefault="00357016" w:rsidP="00BD3753">
            <w:pPr>
              <w:pStyle w:val="sectbi"/>
              <w:spacing w:before="0" w:beforeAutospacing="0" w:after="0" w:afterAutospacing="0"/>
              <w:ind w:left="720"/>
              <w:rPr>
                <w:rFonts w:asciiTheme="minorHAnsi" w:hAnsiTheme="minorHAnsi"/>
                <w:sz w:val="22"/>
                <w:szCs w:val="22"/>
              </w:rPr>
            </w:pPr>
            <w:r>
              <w:rPr>
                <w:rFonts w:asciiTheme="minorHAnsi" w:hAnsiTheme="minorHAnsi"/>
                <w:sz w:val="22"/>
                <w:szCs w:val="22"/>
              </w:rPr>
              <w:t>(ii)</w:t>
            </w:r>
            <w:r w:rsidR="00123004" w:rsidRPr="00BD3753">
              <w:rPr>
                <w:rFonts w:asciiTheme="minorHAnsi" w:hAnsiTheme="minorHAnsi"/>
                <w:sz w:val="22"/>
                <w:szCs w:val="22"/>
              </w:rPr>
              <w:t xml:space="preserve"> </w:t>
            </w:r>
            <w:proofErr w:type="gramStart"/>
            <w:r w:rsidR="00123004" w:rsidRPr="00BD3753">
              <w:rPr>
                <w:rFonts w:asciiTheme="minorHAnsi" w:hAnsiTheme="minorHAnsi"/>
                <w:sz w:val="22"/>
                <w:szCs w:val="22"/>
              </w:rPr>
              <w:t>signature</w:t>
            </w:r>
            <w:proofErr w:type="gramEnd"/>
            <w:r w:rsidR="00123004" w:rsidRPr="00BD3753">
              <w:rPr>
                <w:rFonts w:asciiTheme="minorHAnsi" w:hAnsiTheme="minorHAnsi"/>
                <w:sz w:val="22"/>
                <w:szCs w:val="22"/>
              </w:rPr>
              <w:t xml:space="preserve"> of the person who developed it.  </w:t>
            </w:r>
          </w:p>
          <w:p w:rsidR="00B52B04" w:rsidRPr="00BD3753" w:rsidRDefault="00B52B04" w:rsidP="00BD3753">
            <w:pPr>
              <w:pStyle w:val="sectbi"/>
              <w:spacing w:before="0" w:beforeAutospacing="0" w:after="0" w:afterAutospacing="0"/>
              <w:ind w:left="720"/>
              <w:rPr>
                <w:rFonts w:asciiTheme="minorHAnsi" w:hAnsiTheme="minorHAnsi"/>
                <w:b/>
                <w:sz w:val="22"/>
                <w:szCs w:val="22"/>
              </w:rPr>
            </w:pPr>
          </w:p>
        </w:tc>
        <w:tc>
          <w:tcPr>
            <w:tcW w:w="1417" w:type="dxa"/>
            <w:tcBorders>
              <w:bottom w:val="single" w:sz="4" w:space="0" w:color="auto"/>
            </w:tcBorders>
          </w:tcPr>
          <w:p w:rsidR="008E4E23" w:rsidRPr="00BD3753" w:rsidRDefault="008E4E23" w:rsidP="009C5DE4">
            <w:pPr>
              <w:spacing w:after="0" w:line="240" w:lineRule="auto"/>
              <w:rPr>
                <w:rFonts w:asciiTheme="minorHAnsi" w:hAnsiTheme="minorHAnsi"/>
              </w:rPr>
            </w:pPr>
          </w:p>
          <w:p w:rsidR="003164AC" w:rsidRPr="00BD3753" w:rsidRDefault="003164AC" w:rsidP="009C5DE4">
            <w:pPr>
              <w:spacing w:after="0" w:line="240" w:lineRule="auto"/>
              <w:rPr>
                <w:rFonts w:asciiTheme="minorHAnsi" w:hAnsiTheme="minorHAnsi"/>
              </w:rPr>
            </w:pPr>
          </w:p>
        </w:tc>
        <w:tc>
          <w:tcPr>
            <w:tcW w:w="4689" w:type="dxa"/>
            <w:tcBorders>
              <w:bottom w:val="single" w:sz="4" w:space="0" w:color="auto"/>
            </w:tcBorders>
          </w:tcPr>
          <w:p w:rsidR="008E4E23" w:rsidRPr="00BD3753" w:rsidRDefault="008E4E23" w:rsidP="009C5DE4">
            <w:pPr>
              <w:spacing w:after="0" w:line="240" w:lineRule="auto"/>
              <w:rPr>
                <w:rFonts w:asciiTheme="minorHAnsi" w:hAnsiTheme="minorHAnsi"/>
              </w:rPr>
            </w:pPr>
          </w:p>
        </w:tc>
        <w:tc>
          <w:tcPr>
            <w:tcW w:w="1357" w:type="dxa"/>
            <w:tcBorders>
              <w:bottom w:val="single" w:sz="4" w:space="0" w:color="auto"/>
            </w:tcBorders>
          </w:tcPr>
          <w:p w:rsidR="008E4E23" w:rsidRPr="00BD3753" w:rsidRDefault="008E4E23" w:rsidP="009C5DE4">
            <w:pPr>
              <w:spacing w:after="0" w:line="240" w:lineRule="auto"/>
              <w:rPr>
                <w:rFonts w:asciiTheme="minorHAnsi" w:hAnsiTheme="minorHAnsi"/>
              </w:rPr>
            </w:pPr>
          </w:p>
        </w:tc>
      </w:tr>
      <w:tr w:rsidR="00123004" w:rsidRPr="00BD3753" w:rsidTr="003F4AEE">
        <w:tc>
          <w:tcPr>
            <w:tcW w:w="13224" w:type="dxa"/>
            <w:gridSpan w:val="4"/>
            <w:tcBorders>
              <w:bottom w:val="single" w:sz="4" w:space="0" w:color="auto"/>
            </w:tcBorders>
            <w:shd w:val="clear" w:color="auto" w:fill="92D050"/>
          </w:tcPr>
          <w:p w:rsidR="00123004" w:rsidRPr="00BD3753" w:rsidRDefault="003164AC" w:rsidP="00123004">
            <w:pPr>
              <w:spacing w:after="0" w:line="240" w:lineRule="auto"/>
              <w:jc w:val="center"/>
              <w:rPr>
                <w:rFonts w:asciiTheme="minorHAnsi" w:hAnsiTheme="minorHAnsi"/>
              </w:rPr>
            </w:pPr>
            <w:r w:rsidRPr="00BD3753">
              <w:rPr>
                <w:rFonts w:asciiTheme="minorHAnsi" w:hAnsiTheme="minorHAnsi"/>
                <w:b/>
              </w:rPr>
              <w:t>CASE MANAGEMENT SERVICES IN POSTDISPOSITIONAL DETENTION PROGRAMS</w:t>
            </w:r>
          </w:p>
        </w:tc>
      </w:tr>
      <w:tr w:rsidR="008E4E23" w:rsidRPr="00BD3753" w:rsidTr="0082203E">
        <w:tc>
          <w:tcPr>
            <w:tcW w:w="5761" w:type="dxa"/>
            <w:tcBorders>
              <w:bottom w:val="single" w:sz="4" w:space="0" w:color="auto"/>
            </w:tcBorders>
          </w:tcPr>
          <w:p w:rsidR="00123004" w:rsidRPr="00BD3753" w:rsidRDefault="00123004" w:rsidP="00123004">
            <w:pPr>
              <w:spacing w:after="0" w:line="240" w:lineRule="auto"/>
              <w:rPr>
                <w:rFonts w:asciiTheme="minorHAnsi" w:hAnsiTheme="minorHAnsi"/>
                <w:b/>
              </w:rPr>
            </w:pPr>
            <w:r w:rsidRPr="00BD3753">
              <w:rPr>
                <w:rFonts w:asciiTheme="minorHAnsi" w:hAnsiTheme="minorHAnsi"/>
                <w:b/>
              </w:rPr>
              <w:t xml:space="preserve">6VAC35-101-1220 (B). Case management services in </w:t>
            </w:r>
            <w:proofErr w:type="spellStart"/>
            <w:r w:rsidRPr="00BD3753">
              <w:rPr>
                <w:rFonts w:asciiTheme="minorHAnsi" w:hAnsiTheme="minorHAnsi"/>
                <w:b/>
              </w:rPr>
              <w:t>postdispositional</w:t>
            </w:r>
            <w:proofErr w:type="spellEnd"/>
            <w:r w:rsidRPr="00BD3753">
              <w:rPr>
                <w:rFonts w:asciiTheme="minorHAnsi" w:hAnsiTheme="minorHAnsi"/>
                <w:b/>
              </w:rPr>
              <w:t xml:space="preserve"> detention programs.</w:t>
            </w:r>
          </w:p>
          <w:p w:rsidR="008E4E23" w:rsidRPr="00BD3753" w:rsidRDefault="00123004" w:rsidP="00123004">
            <w:pPr>
              <w:spacing w:after="0" w:line="240" w:lineRule="auto"/>
              <w:rPr>
                <w:rFonts w:asciiTheme="minorHAnsi" w:hAnsiTheme="minorHAnsi"/>
                <w:b/>
              </w:rPr>
            </w:pPr>
            <w:r w:rsidRPr="00BD3753">
              <w:rPr>
                <w:rFonts w:asciiTheme="minorHAnsi" w:hAnsiTheme="minorHAnsi"/>
              </w:rPr>
              <w:t xml:space="preserve">B. The provision of case management services shall be documented in the case record.           </w:t>
            </w:r>
          </w:p>
        </w:tc>
        <w:tc>
          <w:tcPr>
            <w:tcW w:w="1417" w:type="dxa"/>
            <w:tcBorders>
              <w:bottom w:val="single" w:sz="4" w:space="0" w:color="auto"/>
            </w:tcBorders>
          </w:tcPr>
          <w:p w:rsidR="008E4E23" w:rsidRPr="00BD3753" w:rsidRDefault="008E4E23" w:rsidP="009C5DE4">
            <w:pPr>
              <w:spacing w:after="0" w:line="240" w:lineRule="auto"/>
              <w:rPr>
                <w:rFonts w:asciiTheme="minorHAnsi" w:hAnsiTheme="minorHAnsi"/>
              </w:rPr>
            </w:pPr>
          </w:p>
        </w:tc>
        <w:tc>
          <w:tcPr>
            <w:tcW w:w="4689" w:type="dxa"/>
            <w:tcBorders>
              <w:bottom w:val="single" w:sz="4" w:space="0" w:color="auto"/>
            </w:tcBorders>
          </w:tcPr>
          <w:p w:rsidR="008E4E23" w:rsidRPr="00BD3753" w:rsidRDefault="008E4E23" w:rsidP="009C5DE4">
            <w:pPr>
              <w:spacing w:after="0" w:line="240" w:lineRule="auto"/>
              <w:rPr>
                <w:rFonts w:asciiTheme="minorHAnsi" w:hAnsiTheme="minorHAnsi"/>
              </w:rPr>
            </w:pPr>
          </w:p>
        </w:tc>
        <w:tc>
          <w:tcPr>
            <w:tcW w:w="1357" w:type="dxa"/>
            <w:tcBorders>
              <w:bottom w:val="single" w:sz="4" w:space="0" w:color="auto"/>
            </w:tcBorders>
          </w:tcPr>
          <w:p w:rsidR="008E4E23" w:rsidRPr="00BD3753" w:rsidRDefault="008E4E23" w:rsidP="009C5DE4">
            <w:pPr>
              <w:spacing w:after="0" w:line="240" w:lineRule="auto"/>
              <w:rPr>
                <w:rFonts w:asciiTheme="minorHAnsi" w:hAnsiTheme="minorHAnsi"/>
              </w:rPr>
            </w:pPr>
          </w:p>
        </w:tc>
      </w:tr>
      <w:tr w:rsidR="008E4E23" w:rsidRPr="00BD3753" w:rsidTr="003F4AEE">
        <w:tc>
          <w:tcPr>
            <w:tcW w:w="13224" w:type="dxa"/>
            <w:gridSpan w:val="4"/>
            <w:shd w:val="clear" w:color="auto" w:fill="92D050"/>
          </w:tcPr>
          <w:p w:rsidR="008E4E23" w:rsidRPr="00BD3753" w:rsidRDefault="003164AC" w:rsidP="000B3E06">
            <w:pPr>
              <w:spacing w:after="0" w:line="240" w:lineRule="auto"/>
              <w:jc w:val="center"/>
              <w:rPr>
                <w:rFonts w:asciiTheme="minorHAnsi" w:hAnsiTheme="minorHAnsi"/>
              </w:rPr>
            </w:pPr>
            <w:r w:rsidRPr="00BD3753">
              <w:rPr>
                <w:rFonts w:asciiTheme="minorHAnsi" w:hAnsiTheme="minorHAnsi"/>
                <w:b/>
              </w:rPr>
              <w:t>RESIDENTS' PAID EMPLOYMENT IN POSTDISPOSITIONAL DETENTION PROGRAMS</w:t>
            </w:r>
          </w:p>
        </w:tc>
      </w:tr>
      <w:tr w:rsidR="008E4E23" w:rsidRPr="00BD3753" w:rsidTr="0082203E">
        <w:tc>
          <w:tcPr>
            <w:tcW w:w="5761" w:type="dxa"/>
            <w:tcBorders>
              <w:bottom w:val="single" w:sz="4" w:space="0" w:color="auto"/>
            </w:tcBorders>
          </w:tcPr>
          <w:p w:rsidR="003164AC" w:rsidRPr="00BD3753" w:rsidRDefault="003164AC" w:rsidP="003164AC">
            <w:pPr>
              <w:spacing w:after="0" w:line="240" w:lineRule="auto"/>
              <w:rPr>
                <w:rFonts w:asciiTheme="minorHAnsi" w:hAnsiTheme="minorHAnsi"/>
                <w:b/>
              </w:rPr>
            </w:pPr>
            <w:r w:rsidRPr="00BD3753">
              <w:rPr>
                <w:rFonts w:asciiTheme="minorHAnsi" w:hAnsiTheme="minorHAnsi"/>
                <w:b/>
              </w:rPr>
              <w:t xml:space="preserve">6VAC35-101-1260 (B). Residents' paid employment in </w:t>
            </w:r>
            <w:proofErr w:type="spellStart"/>
            <w:r w:rsidRPr="00BD3753">
              <w:rPr>
                <w:rFonts w:asciiTheme="minorHAnsi" w:hAnsiTheme="minorHAnsi"/>
                <w:b/>
              </w:rPr>
              <w:t>postdispositional</w:t>
            </w:r>
            <w:proofErr w:type="spellEnd"/>
            <w:r w:rsidRPr="00BD3753">
              <w:rPr>
                <w:rFonts w:asciiTheme="minorHAnsi" w:hAnsiTheme="minorHAnsi"/>
                <w:b/>
              </w:rPr>
              <w:t xml:space="preserve"> detention programs.</w:t>
            </w:r>
          </w:p>
          <w:p w:rsidR="008E4E23" w:rsidRPr="00BD3753" w:rsidRDefault="003164AC" w:rsidP="003164AC">
            <w:pPr>
              <w:pStyle w:val="sectbi"/>
              <w:spacing w:before="0" w:beforeAutospacing="0" w:after="0" w:afterAutospacing="0"/>
              <w:rPr>
                <w:rFonts w:asciiTheme="minorHAnsi" w:hAnsiTheme="minorHAnsi"/>
                <w:b/>
                <w:sz w:val="22"/>
                <w:szCs w:val="22"/>
              </w:rPr>
            </w:pPr>
            <w:r w:rsidRPr="00BD3753">
              <w:rPr>
                <w:rFonts w:asciiTheme="minorHAnsi" w:hAnsiTheme="minorHAnsi"/>
                <w:sz w:val="22"/>
                <w:szCs w:val="22"/>
              </w:rPr>
              <w:t xml:space="preserve">B. Paid employment for any resident participating in a </w:t>
            </w:r>
            <w:proofErr w:type="spellStart"/>
            <w:r w:rsidRPr="00BD3753">
              <w:rPr>
                <w:rFonts w:asciiTheme="minorHAnsi" w:hAnsiTheme="minorHAnsi"/>
                <w:sz w:val="22"/>
                <w:szCs w:val="22"/>
              </w:rPr>
              <w:t>postdispositional</w:t>
            </w:r>
            <w:proofErr w:type="spellEnd"/>
            <w:r w:rsidRPr="00BD3753">
              <w:rPr>
                <w:rFonts w:asciiTheme="minorHAnsi" w:hAnsiTheme="minorHAnsi"/>
                <w:sz w:val="22"/>
                <w:szCs w:val="22"/>
              </w:rPr>
              <w:t xml:space="preserve"> detention program must be in accordance with 6VAC35-101-920 (work and employment).   </w:t>
            </w:r>
          </w:p>
        </w:tc>
        <w:tc>
          <w:tcPr>
            <w:tcW w:w="0" w:type="auto"/>
            <w:tcBorders>
              <w:bottom w:val="single" w:sz="4" w:space="0" w:color="auto"/>
            </w:tcBorders>
          </w:tcPr>
          <w:p w:rsidR="008E4E23" w:rsidRPr="00BD3753" w:rsidRDefault="008E4E23" w:rsidP="009C5DE4">
            <w:pPr>
              <w:spacing w:after="0" w:line="240" w:lineRule="auto"/>
              <w:rPr>
                <w:rFonts w:asciiTheme="minorHAnsi" w:hAnsiTheme="minorHAnsi"/>
              </w:rPr>
            </w:pPr>
          </w:p>
        </w:tc>
        <w:tc>
          <w:tcPr>
            <w:tcW w:w="4689" w:type="dxa"/>
            <w:tcBorders>
              <w:bottom w:val="single" w:sz="4" w:space="0" w:color="auto"/>
            </w:tcBorders>
          </w:tcPr>
          <w:p w:rsidR="008E4E23" w:rsidRPr="00BD3753" w:rsidRDefault="008E4E23" w:rsidP="009C5DE4">
            <w:pPr>
              <w:spacing w:after="0" w:line="240" w:lineRule="auto"/>
              <w:rPr>
                <w:rFonts w:asciiTheme="minorHAnsi" w:hAnsiTheme="minorHAnsi"/>
              </w:rPr>
            </w:pPr>
          </w:p>
        </w:tc>
        <w:tc>
          <w:tcPr>
            <w:tcW w:w="1357" w:type="dxa"/>
            <w:tcBorders>
              <w:bottom w:val="single" w:sz="4" w:space="0" w:color="auto"/>
            </w:tcBorders>
          </w:tcPr>
          <w:p w:rsidR="008E4E23" w:rsidRPr="00BD3753" w:rsidRDefault="008E4E23" w:rsidP="009C5DE4">
            <w:pPr>
              <w:spacing w:after="0" w:line="240" w:lineRule="auto"/>
              <w:rPr>
                <w:rFonts w:asciiTheme="minorHAnsi" w:hAnsiTheme="minorHAnsi"/>
              </w:rPr>
            </w:pPr>
          </w:p>
        </w:tc>
      </w:tr>
      <w:tr w:rsidR="003164AC" w:rsidRPr="00BD3753" w:rsidTr="003F4AEE">
        <w:tc>
          <w:tcPr>
            <w:tcW w:w="13224" w:type="dxa"/>
            <w:gridSpan w:val="4"/>
            <w:tcBorders>
              <w:bottom w:val="single" w:sz="4" w:space="0" w:color="auto"/>
            </w:tcBorders>
            <w:shd w:val="clear" w:color="auto" w:fill="92D050"/>
          </w:tcPr>
          <w:p w:rsidR="003164AC" w:rsidRPr="00BD3753" w:rsidRDefault="003164AC" w:rsidP="003164AC">
            <w:pPr>
              <w:spacing w:after="0" w:line="240" w:lineRule="auto"/>
              <w:jc w:val="center"/>
              <w:rPr>
                <w:rFonts w:asciiTheme="minorHAnsi" w:hAnsiTheme="minorHAnsi"/>
              </w:rPr>
            </w:pPr>
            <w:r w:rsidRPr="00BD3753">
              <w:rPr>
                <w:rFonts w:asciiTheme="minorHAnsi" w:hAnsiTheme="minorHAnsi"/>
                <w:b/>
              </w:rPr>
              <w:t>RELEASE FROM A POSTDISPOSITIONAL DETENTION PROGRAM</w:t>
            </w:r>
          </w:p>
        </w:tc>
      </w:tr>
      <w:tr w:rsidR="008E4E23" w:rsidRPr="00BD3753" w:rsidTr="0082203E">
        <w:tc>
          <w:tcPr>
            <w:tcW w:w="5761" w:type="dxa"/>
            <w:tcBorders>
              <w:bottom w:val="single" w:sz="4" w:space="0" w:color="auto"/>
            </w:tcBorders>
          </w:tcPr>
          <w:p w:rsidR="003164AC" w:rsidRPr="00BD3753" w:rsidRDefault="003164AC" w:rsidP="003164AC">
            <w:pPr>
              <w:spacing w:after="0" w:line="240" w:lineRule="auto"/>
              <w:rPr>
                <w:rFonts w:asciiTheme="minorHAnsi" w:hAnsiTheme="minorHAnsi"/>
                <w:b/>
              </w:rPr>
            </w:pPr>
            <w:r w:rsidRPr="00BD3753">
              <w:rPr>
                <w:rFonts w:asciiTheme="minorHAnsi" w:hAnsiTheme="minorHAnsi"/>
                <w:b/>
              </w:rPr>
              <w:t xml:space="preserve">6VAC35-101-1270. Release from a </w:t>
            </w:r>
            <w:proofErr w:type="spellStart"/>
            <w:r w:rsidRPr="00BD3753">
              <w:rPr>
                <w:rFonts w:asciiTheme="minorHAnsi" w:hAnsiTheme="minorHAnsi"/>
                <w:b/>
              </w:rPr>
              <w:t>postdispositional</w:t>
            </w:r>
            <w:proofErr w:type="spellEnd"/>
            <w:r w:rsidRPr="00BD3753">
              <w:rPr>
                <w:rFonts w:asciiTheme="minorHAnsi" w:hAnsiTheme="minorHAnsi"/>
                <w:b/>
              </w:rPr>
              <w:t xml:space="preserve"> detention program.</w:t>
            </w:r>
          </w:p>
          <w:p w:rsidR="008E4E23" w:rsidRPr="00BD3753" w:rsidRDefault="003164AC" w:rsidP="003164AC">
            <w:pPr>
              <w:pStyle w:val="sectbi"/>
              <w:spacing w:before="0" w:beforeAutospacing="0" w:after="0" w:afterAutospacing="0"/>
              <w:rPr>
                <w:rFonts w:asciiTheme="minorHAnsi" w:hAnsiTheme="minorHAnsi"/>
                <w:b/>
                <w:sz w:val="22"/>
                <w:szCs w:val="22"/>
              </w:rPr>
            </w:pPr>
            <w:r w:rsidRPr="00BD3753">
              <w:rPr>
                <w:rFonts w:asciiTheme="minorHAnsi" w:hAnsiTheme="minorHAnsi"/>
                <w:sz w:val="22"/>
                <w:szCs w:val="22"/>
              </w:rPr>
              <w:t xml:space="preserve">In addition to the requirements in 6VAC35-101-840 (discharge), information concerning the resident's need for continuing therapeutic interventions, educational status, and other items important to the resident's continuing care shall be provided to the legal guardian or legally authorized representative, as appropriate, at the time of the resident's discharge from the facility.             </w:t>
            </w:r>
          </w:p>
        </w:tc>
        <w:tc>
          <w:tcPr>
            <w:tcW w:w="0" w:type="auto"/>
            <w:tcBorders>
              <w:bottom w:val="single" w:sz="4" w:space="0" w:color="auto"/>
            </w:tcBorders>
          </w:tcPr>
          <w:p w:rsidR="008E4E23" w:rsidRPr="00BD3753" w:rsidRDefault="008E4E23" w:rsidP="009C5DE4">
            <w:pPr>
              <w:spacing w:after="0" w:line="240" w:lineRule="auto"/>
              <w:rPr>
                <w:rFonts w:asciiTheme="minorHAnsi" w:hAnsiTheme="minorHAnsi"/>
              </w:rPr>
            </w:pPr>
          </w:p>
        </w:tc>
        <w:tc>
          <w:tcPr>
            <w:tcW w:w="4689" w:type="dxa"/>
            <w:tcBorders>
              <w:bottom w:val="single" w:sz="4" w:space="0" w:color="auto"/>
            </w:tcBorders>
          </w:tcPr>
          <w:p w:rsidR="008E4E23" w:rsidRPr="00BD3753" w:rsidRDefault="008E4E23" w:rsidP="009C5DE4">
            <w:pPr>
              <w:spacing w:after="0" w:line="240" w:lineRule="auto"/>
              <w:rPr>
                <w:rFonts w:asciiTheme="minorHAnsi" w:hAnsiTheme="minorHAnsi"/>
              </w:rPr>
            </w:pPr>
          </w:p>
        </w:tc>
        <w:tc>
          <w:tcPr>
            <w:tcW w:w="1357" w:type="dxa"/>
            <w:tcBorders>
              <w:bottom w:val="single" w:sz="4" w:space="0" w:color="auto"/>
            </w:tcBorders>
          </w:tcPr>
          <w:p w:rsidR="008E4E23" w:rsidRPr="00BD3753" w:rsidRDefault="008E4E23" w:rsidP="009C5DE4">
            <w:pPr>
              <w:spacing w:after="0" w:line="240" w:lineRule="auto"/>
              <w:rPr>
                <w:rFonts w:asciiTheme="minorHAnsi" w:hAnsiTheme="minorHAnsi"/>
              </w:rPr>
            </w:pPr>
          </w:p>
        </w:tc>
      </w:tr>
    </w:tbl>
    <w:p w:rsidR="00C7025B" w:rsidRPr="00BD3753" w:rsidRDefault="00C7025B">
      <w:pPr>
        <w:rPr>
          <w:rFonts w:asciiTheme="minorHAnsi" w:hAnsiTheme="minorHAnsi"/>
        </w:rPr>
      </w:pPr>
    </w:p>
    <w:sectPr w:rsidR="00C7025B" w:rsidRPr="00BD3753" w:rsidSect="00BD3753">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B04" w:rsidRDefault="00B52B04" w:rsidP="00CA1A31">
      <w:pPr>
        <w:spacing w:after="0" w:line="240" w:lineRule="auto"/>
      </w:pPr>
      <w:r>
        <w:separator/>
      </w:r>
    </w:p>
  </w:endnote>
  <w:endnote w:type="continuationSeparator" w:id="0">
    <w:p w:rsidR="00B52B04" w:rsidRDefault="00B52B04" w:rsidP="00CA1A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B04" w:rsidRDefault="00B52B04">
    <w:pPr>
      <w:pStyle w:val="Footer"/>
      <w:pBdr>
        <w:top w:val="thinThickSmallGap" w:sz="24" w:space="1" w:color="622423" w:themeColor="accent2" w:themeShade="7F"/>
      </w:pBdr>
      <w:rPr>
        <w:rFonts w:asciiTheme="majorHAnsi" w:hAnsiTheme="majorHAnsi"/>
      </w:rPr>
    </w:pPr>
    <w:r>
      <w:rPr>
        <w:rFonts w:asciiTheme="majorHAnsi" w:hAnsiTheme="majorHAnsi"/>
      </w:rPr>
      <w:t>Juvenile Detention Center Resident Case Record Review    4/21/14</w:t>
    </w:r>
    <w:r>
      <w:rPr>
        <w:rFonts w:asciiTheme="majorHAnsi" w:hAnsiTheme="majorHAnsi"/>
      </w:rPr>
      <w:ptab w:relativeTo="margin" w:alignment="right" w:leader="none"/>
    </w:r>
    <w:r>
      <w:rPr>
        <w:rFonts w:asciiTheme="majorHAnsi" w:hAnsiTheme="majorHAnsi"/>
      </w:rPr>
      <w:t xml:space="preserve">Page </w:t>
    </w:r>
    <w:fldSimple w:instr=" PAGE   \* MERGEFORMAT ">
      <w:r w:rsidR="00681C1C" w:rsidRPr="00681C1C">
        <w:rPr>
          <w:rFonts w:asciiTheme="majorHAnsi" w:hAnsiTheme="majorHAnsi"/>
          <w:noProof/>
        </w:rPr>
        <w:t>6</w:t>
      </w:r>
    </w:fldSimple>
  </w:p>
  <w:p w:rsidR="00B52B04" w:rsidRDefault="00B52B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B04" w:rsidRDefault="00B52B04" w:rsidP="00CA1A31">
      <w:pPr>
        <w:spacing w:after="0" w:line="240" w:lineRule="auto"/>
      </w:pPr>
      <w:r>
        <w:separator/>
      </w:r>
    </w:p>
  </w:footnote>
  <w:footnote w:type="continuationSeparator" w:id="0">
    <w:p w:rsidR="00B52B04" w:rsidRDefault="00B52B04" w:rsidP="00CA1A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261D7"/>
    <w:multiLevelType w:val="hybridMultilevel"/>
    <w:tmpl w:val="E59C4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C3142"/>
    <w:multiLevelType w:val="hybridMultilevel"/>
    <w:tmpl w:val="3F9257D2"/>
    <w:lvl w:ilvl="0" w:tplc="7CF2D4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26595"/>
    <w:multiLevelType w:val="hybridMultilevel"/>
    <w:tmpl w:val="7EC2557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B365377"/>
    <w:multiLevelType w:val="hybridMultilevel"/>
    <w:tmpl w:val="8B444316"/>
    <w:lvl w:ilvl="0" w:tplc="98F8C6B4">
      <w:start w:val="1"/>
      <w:numFmt w:val="decimal"/>
      <w:lvlText w:val="%1."/>
      <w:lvlJc w:val="left"/>
      <w:pPr>
        <w:ind w:left="1725" w:hanging="10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B3572F"/>
    <w:multiLevelType w:val="hybridMultilevel"/>
    <w:tmpl w:val="B7CA58FC"/>
    <w:lvl w:ilvl="0" w:tplc="98F8C6B4">
      <w:start w:val="1"/>
      <w:numFmt w:val="decimal"/>
      <w:lvlText w:val="%1."/>
      <w:lvlJc w:val="left"/>
      <w:pPr>
        <w:ind w:left="2445" w:hanging="100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8C08E1"/>
    <w:multiLevelType w:val="hybridMultilevel"/>
    <w:tmpl w:val="8AAA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FF17E6"/>
    <w:multiLevelType w:val="hybridMultilevel"/>
    <w:tmpl w:val="1200F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EE4686"/>
    <w:multiLevelType w:val="hybridMultilevel"/>
    <w:tmpl w:val="D5AA9D54"/>
    <w:lvl w:ilvl="0" w:tplc="0F487946">
      <w:start w:val="1"/>
      <w:numFmt w:val="upperLetter"/>
      <w:lvlText w:val="%1."/>
      <w:lvlJc w:val="left"/>
      <w:pPr>
        <w:tabs>
          <w:tab w:val="num" w:pos="720"/>
        </w:tabs>
        <w:ind w:left="720" w:hanging="36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6A6208"/>
    <w:multiLevelType w:val="hybridMultilevel"/>
    <w:tmpl w:val="AC085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05F1599"/>
    <w:multiLevelType w:val="hybridMultilevel"/>
    <w:tmpl w:val="78E8F9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18B0805"/>
    <w:multiLevelType w:val="hybridMultilevel"/>
    <w:tmpl w:val="B08A1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1AF73E9"/>
    <w:multiLevelType w:val="hybridMultilevel"/>
    <w:tmpl w:val="49E4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642791"/>
    <w:multiLevelType w:val="hybridMultilevel"/>
    <w:tmpl w:val="BDB68A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73A233A"/>
    <w:multiLevelType w:val="hybridMultilevel"/>
    <w:tmpl w:val="4906F94C"/>
    <w:lvl w:ilvl="0" w:tplc="98F8C6B4">
      <w:start w:val="1"/>
      <w:numFmt w:val="decimal"/>
      <w:lvlText w:val="%1."/>
      <w:lvlJc w:val="left"/>
      <w:pPr>
        <w:ind w:left="1725" w:hanging="10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225B43"/>
    <w:multiLevelType w:val="hybridMultilevel"/>
    <w:tmpl w:val="D338C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83775E5"/>
    <w:multiLevelType w:val="hybridMultilevel"/>
    <w:tmpl w:val="C41E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F03F97"/>
    <w:multiLevelType w:val="hybridMultilevel"/>
    <w:tmpl w:val="E9841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8A7655"/>
    <w:multiLevelType w:val="hybridMultilevel"/>
    <w:tmpl w:val="6E64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B44A4E"/>
    <w:multiLevelType w:val="hybridMultilevel"/>
    <w:tmpl w:val="97A0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CF6516"/>
    <w:multiLevelType w:val="hybridMultilevel"/>
    <w:tmpl w:val="43F0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9749CC"/>
    <w:multiLevelType w:val="hybridMultilevel"/>
    <w:tmpl w:val="DA0EC6D2"/>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1">
    <w:nsid w:val="410F0E44"/>
    <w:multiLevelType w:val="hybridMultilevel"/>
    <w:tmpl w:val="51349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B777A2"/>
    <w:multiLevelType w:val="hybridMultilevel"/>
    <w:tmpl w:val="FF54F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4571180"/>
    <w:multiLevelType w:val="hybridMultilevel"/>
    <w:tmpl w:val="3C9A5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465745"/>
    <w:multiLevelType w:val="hybridMultilevel"/>
    <w:tmpl w:val="93B85E36"/>
    <w:lvl w:ilvl="0" w:tplc="98F8C6B4">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77225E3"/>
    <w:multiLevelType w:val="hybridMultilevel"/>
    <w:tmpl w:val="768E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395F26"/>
    <w:multiLevelType w:val="hybridMultilevel"/>
    <w:tmpl w:val="22B035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EB65B7D"/>
    <w:multiLevelType w:val="hybridMultilevel"/>
    <w:tmpl w:val="FFF4C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1763C4"/>
    <w:multiLevelType w:val="hybridMultilevel"/>
    <w:tmpl w:val="4A7CE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93672D"/>
    <w:multiLevelType w:val="hybridMultilevel"/>
    <w:tmpl w:val="9D820196"/>
    <w:lvl w:ilvl="0" w:tplc="76120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DC35E89"/>
    <w:multiLevelType w:val="hybridMultilevel"/>
    <w:tmpl w:val="BD8A110A"/>
    <w:lvl w:ilvl="0" w:tplc="361AD7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367F3B"/>
    <w:multiLevelType w:val="hybridMultilevel"/>
    <w:tmpl w:val="A8880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9F5340"/>
    <w:multiLevelType w:val="hybridMultilevel"/>
    <w:tmpl w:val="083A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6F2B74"/>
    <w:multiLevelType w:val="hybridMultilevel"/>
    <w:tmpl w:val="88547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D594484"/>
    <w:multiLevelType w:val="hybridMultilevel"/>
    <w:tmpl w:val="9A8A38BE"/>
    <w:lvl w:ilvl="0" w:tplc="7CF2D4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9A17FA"/>
    <w:multiLevelType w:val="hybridMultilevel"/>
    <w:tmpl w:val="9606E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A625489"/>
    <w:multiLevelType w:val="singleLevel"/>
    <w:tmpl w:val="9BE06448"/>
    <w:lvl w:ilvl="0">
      <w:start w:val="1"/>
      <w:numFmt w:val="decimal"/>
      <w:lvlText w:val="%1."/>
      <w:lvlJc w:val="left"/>
      <w:pPr>
        <w:tabs>
          <w:tab w:val="num" w:pos="2160"/>
        </w:tabs>
        <w:ind w:left="2160" w:hanging="720"/>
      </w:pPr>
      <w:rPr>
        <w:rFonts w:cs="Times New Roman" w:hint="default"/>
      </w:rPr>
    </w:lvl>
  </w:abstractNum>
  <w:num w:numId="1">
    <w:abstractNumId w:val="2"/>
  </w:num>
  <w:num w:numId="2">
    <w:abstractNumId w:val="10"/>
  </w:num>
  <w:num w:numId="3">
    <w:abstractNumId w:val="21"/>
  </w:num>
  <w:num w:numId="4">
    <w:abstractNumId w:val="6"/>
  </w:num>
  <w:num w:numId="5">
    <w:abstractNumId w:val="36"/>
  </w:num>
  <w:num w:numId="6">
    <w:abstractNumId w:val="33"/>
  </w:num>
  <w:num w:numId="7">
    <w:abstractNumId w:val="17"/>
  </w:num>
  <w:num w:numId="8">
    <w:abstractNumId w:val="30"/>
  </w:num>
  <w:num w:numId="9">
    <w:abstractNumId w:val="24"/>
  </w:num>
  <w:num w:numId="10">
    <w:abstractNumId w:val="4"/>
  </w:num>
  <w:num w:numId="11">
    <w:abstractNumId w:val="13"/>
  </w:num>
  <w:num w:numId="12">
    <w:abstractNumId w:val="3"/>
  </w:num>
  <w:num w:numId="13">
    <w:abstractNumId w:val="31"/>
  </w:num>
  <w:num w:numId="14">
    <w:abstractNumId w:val="35"/>
  </w:num>
  <w:num w:numId="15">
    <w:abstractNumId w:val="22"/>
  </w:num>
  <w:num w:numId="16">
    <w:abstractNumId w:val="14"/>
  </w:num>
  <w:num w:numId="17">
    <w:abstractNumId w:val="8"/>
  </w:num>
  <w:num w:numId="18">
    <w:abstractNumId w:val="32"/>
  </w:num>
  <w:num w:numId="19">
    <w:abstractNumId w:val="29"/>
  </w:num>
  <w:num w:numId="20">
    <w:abstractNumId w:val="9"/>
  </w:num>
  <w:num w:numId="21">
    <w:abstractNumId w:val="27"/>
  </w:num>
  <w:num w:numId="22">
    <w:abstractNumId w:val="1"/>
  </w:num>
  <w:num w:numId="23">
    <w:abstractNumId w:val="28"/>
  </w:num>
  <w:num w:numId="24">
    <w:abstractNumId w:val="34"/>
  </w:num>
  <w:num w:numId="25">
    <w:abstractNumId w:val="26"/>
  </w:num>
  <w:num w:numId="26">
    <w:abstractNumId w:val="23"/>
  </w:num>
  <w:num w:numId="27">
    <w:abstractNumId w:val="5"/>
  </w:num>
  <w:num w:numId="28">
    <w:abstractNumId w:val="11"/>
  </w:num>
  <w:num w:numId="29">
    <w:abstractNumId w:val="15"/>
  </w:num>
  <w:num w:numId="30">
    <w:abstractNumId w:val="25"/>
  </w:num>
  <w:num w:numId="31">
    <w:abstractNumId w:val="16"/>
  </w:num>
  <w:num w:numId="32">
    <w:abstractNumId w:val="0"/>
  </w:num>
  <w:num w:numId="33">
    <w:abstractNumId w:val="18"/>
  </w:num>
  <w:num w:numId="34">
    <w:abstractNumId w:val="19"/>
  </w:num>
  <w:num w:numId="35">
    <w:abstractNumId w:val="12"/>
  </w:num>
  <w:num w:numId="36">
    <w:abstractNumId w:val="20"/>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7025B"/>
    <w:rsid w:val="00003BF1"/>
    <w:rsid w:val="00022634"/>
    <w:rsid w:val="00026858"/>
    <w:rsid w:val="00037D39"/>
    <w:rsid w:val="00075ED1"/>
    <w:rsid w:val="000B2E29"/>
    <w:rsid w:val="000B3E06"/>
    <w:rsid w:val="000C6971"/>
    <w:rsid w:val="00100487"/>
    <w:rsid w:val="001022D6"/>
    <w:rsid w:val="00102983"/>
    <w:rsid w:val="001179E4"/>
    <w:rsid w:val="00123004"/>
    <w:rsid w:val="00134277"/>
    <w:rsid w:val="00145E46"/>
    <w:rsid w:val="00162A5C"/>
    <w:rsid w:val="00172ECC"/>
    <w:rsid w:val="00191404"/>
    <w:rsid w:val="00192C0E"/>
    <w:rsid w:val="001B5489"/>
    <w:rsid w:val="001B7D74"/>
    <w:rsid w:val="0023002A"/>
    <w:rsid w:val="002352AE"/>
    <w:rsid w:val="00260B93"/>
    <w:rsid w:val="00260BA2"/>
    <w:rsid w:val="002758F0"/>
    <w:rsid w:val="002C58F5"/>
    <w:rsid w:val="002C6E57"/>
    <w:rsid w:val="002D1D4B"/>
    <w:rsid w:val="002D324F"/>
    <w:rsid w:val="003164AC"/>
    <w:rsid w:val="00357016"/>
    <w:rsid w:val="0036624F"/>
    <w:rsid w:val="003746AE"/>
    <w:rsid w:val="003764A8"/>
    <w:rsid w:val="0039317A"/>
    <w:rsid w:val="00393402"/>
    <w:rsid w:val="003A3BC9"/>
    <w:rsid w:val="003C2284"/>
    <w:rsid w:val="003F4AEE"/>
    <w:rsid w:val="0040067A"/>
    <w:rsid w:val="00461E2E"/>
    <w:rsid w:val="00464C3B"/>
    <w:rsid w:val="00467D4D"/>
    <w:rsid w:val="004864E2"/>
    <w:rsid w:val="00491715"/>
    <w:rsid w:val="004A18CC"/>
    <w:rsid w:val="004C3B2D"/>
    <w:rsid w:val="004C52B7"/>
    <w:rsid w:val="004D49FD"/>
    <w:rsid w:val="004D7C9A"/>
    <w:rsid w:val="004F4D60"/>
    <w:rsid w:val="0051400E"/>
    <w:rsid w:val="00520A01"/>
    <w:rsid w:val="0055456F"/>
    <w:rsid w:val="00583F05"/>
    <w:rsid w:val="00596390"/>
    <w:rsid w:val="0059666A"/>
    <w:rsid w:val="005B2AFA"/>
    <w:rsid w:val="005B2CFC"/>
    <w:rsid w:val="005B622D"/>
    <w:rsid w:val="005C0450"/>
    <w:rsid w:val="005E44F8"/>
    <w:rsid w:val="00605238"/>
    <w:rsid w:val="00630489"/>
    <w:rsid w:val="00636A5E"/>
    <w:rsid w:val="006439BF"/>
    <w:rsid w:val="00665ABE"/>
    <w:rsid w:val="00681C1C"/>
    <w:rsid w:val="00696F47"/>
    <w:rsid w:val="006A219F"/>
    <w:rsid w:val="006A3E1D"/>
    <w:rsid w:val="006D6090"/>
    <w:rsid w:val="00703B1F"/>
    <w:rsid w:val="0070691E"/>
    <w:rsid w:val="00734473"/>
    <w:rsid w:val="00734A0B"/>
    <w:rsid w:val="00736E2E"/>
    <w:rsid w:val="00750BA0"/>
    <w:rsid w:val="0076193F"/>
    <w:rsid w:val="007B52F2"/>
    <w:rsid w:val="007C711D"/>
    <w:rsid w:val="007E0974"/>
    <w:rsid w:val="007E1767"/>
    <w:rsid w:val="007E5E80"/>
    <w:rsid w:val="00807594"/>
    <w:rsid w:val="0082203E"/>
    <w:rsid w:val="00836CB7"/>
    <w:rsid w:val="00841F69"/>
    <w:rsid w:val="00850860"/>
    <w:rsid w:val="00851570"/>
    <w:rsid w:val="00856325"/>
    <w:rsid w:val="00860536"/>
    <w:rsid w:val="00867DF9"/>
    <w:rsid w:val="00895A78"/>
    <w:rsid w:val="008B2802"/>
    <w:rsid w:val="008D240F"/>
    <w:rsid w:val="008E4E23"/>
    <w:rsid w:val="00916E4D"/>
    <w:rsid w:val="009265E7"/>
    <w:rsid w:val="00927D83"/>
    <w:rsid w:val="00940ADB"/>
    <w:rsid w:val="00962DD0"/>
    <w:rsid w:val="0097176C"/>
    <w:rsid w:val="00973C03"/>
    <w:rsid w:val="009C5DE4"/>
    <w:rsid w:val="009D32E6"/>
    <w:rsid w:val="00A0274E"/>
    <w:rsid w:val="00A0667E"/>
    <w:rsid w:val="00A07701"/>
    <w:rsid w:val="00A27C59"/>
    <w:rsid w:val="00A41770"/>
    <w:rsid w:val="00A6376B"/>
    <w:rsid w:val="00A649BE"/>
    <w:rsid w:val="00A776F5"/>
    <w:rsid w:val="00AB47EA"/>
    <w:rsid w:val="00AC2C56"/>
    <w:rsid w:val="00AC5D3F"/>
    <w:rsid w:val="00AC6595"/>
    <w:rsid w:val="00AC6FFD"/>
    <w:rsid w:val="00AF16AF"/>
    <w:rsid w:val="00AF7897"/>
    <w:rsid w:val="00B07AD4"/>
    <w:rsid w:val="00B33761"/>
    <w:rsid w:val="00B465EE"/>
    <w:rsid w:val="00B52B04"/>
    <w:rsid w:val="00BA7DC7"/>
    <w:rsid w:val="00BB3CF1"/>
    <w:rsid w:val="00BD1C48"/>
    <w:rsid w:val="00BD3753"/>
    <w:rsid w:val="00BE1B9F"/>
    <w:rsid w:val="00C01BC3"/>
    <w:rsid w:val="00C06443"/>
    <w:rsid w:val="00C30376"/>
    <w:rsid w:val="00C360E8"/>
    <w:rsid w:val="00C46E41"/>
    <w:rsid w:val="00C64215"/>
    <w:rsid w:val="00C7025B"/>
    <w:rsid w:val="00C903FF"/>
    <w:rsid w:val="00C912A0"/>
    <w:rsid w:val="00C94A64"/>
    <w:rsid w:val="00CA1A31"/>
    <w:rsid w:val="00CD0562"/>
    <w:rsid w:val="00D35224"/>
    <w:rsid w:val="00D411EE"/>
    <w:rsid w:val="00D42668"/>
    <w:rsid w:val="00D708D9"/>
    <w:rsid w:val="00D71B5D"/>
    <w:rsid w:val="00D737A8"/>
    <w:rsid w:val="00D9138E"/>
    <w:rsid w:val="00DB0228"/>
    <w:rsid w:val="00DC5A8C"/>
    <w:rsid w:val="00DE1479"/>
    <w:rsid w:val="00DE40FC"/>
    <w:rsid w:val="00DE43FB"/>
    <w:rsid w:val="00E112D9"/>
    <w:rsid w:val="00E303DE"/>
    <w:rsid w:val="00E443A4"/>
    <w:rsid w:val="00E50A34"/>
    <w:rsid w:val="00E55888"/>
    <w:rsid w:val="00E67459"/>
    <w:rsid w:val="00E87BA8"/>
    <w:rsid w:val="00E97366"/>
    <w:rsid w:val="00EA637A"/>
    <w:rsid w:val="00EB1BB2"/>
    <w:rsid w:val="00EB4393"/>
    <w:rsid w:val="00EB4CB3"/>
    <w:rsid w:val="00EC1A10"/>
    <w:rsid w:val="00EC1DCB"/>
    <w:rsid w:val="00F05B89"/>
    <w:rsid w:val="00F16D39"/>
    <w:rsid w:val="00F4013A"/>
    <w:rsid w:val="00F54C25"/>
    <w:rsid w:val="00F63C7F"/>
    <w:rsid w:val="00FB360A"/>
    <w:rsid w:val="00FE1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C7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0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C7025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vacno">
    <w:name w:val="vacno"/>
    <w:basedOn w:val="Normal"/>
    <w:rsid w:val="000C6971"/>
    <w:pPr>
      <w:spacing w:before="100" w:beforeAutospacing="1" w:after="100" w:afterAutospacing="1" w:line="240" w:lineRule="auto"/>
    </w:pPr>
    <w:rPr>
      <w:rFonts w:ascii="Times New Roman" w:eastAsia="Times New Roman" w:hAnsi="Times New Roman"/>
      <w:sz w:val="24"/>
      <w:szCs w:val="24"/>
    </w:rPr>
  </w:style>
  <w:style w:type="paragraph" w:customStyle="1" w:styleId="sectind">
    <w:name w:val="sectind"/>
    <w:basedOn w:val="Normal"/>
    <w:rsid w:val="000C6971"/>
    <w:pPr>
      <w:spacing w:before="100" w:beforeAutospacing="1" w:after="100" w:afterAutospacing="1" w:line="240" w:lineRule="auto"/>
    </w:pPr>
    <w:rPr>
      <w:rFonts w:ascii="Times New Roman" w:eastAsia="Times New Roman" w:hAnsi="Times New Roman"/>
      <w:sz w:val="24"/>
      <w:szCs w:val="24"/>
    </w:rPr>
  </w:style>
  <w:style w:type="paragraph" w:customStyle="1" w:styleId="sectbi">
    <w:name w:val="sectbi"/>
    <w:basedOn w:val="Normal"/>
    <w:rsid w:val="000C6971"/>
    <w:pPr>
      <w:spacing w:before="100" w:beforeAutospacing="1" w:after="100" w:afterAutospacing="1" w:line="240" w:lineRule="auto"/>
    </w:pPr>
    <w:rPr>
      <w:rFonts w:ascii="Times New Roman" w:eastAsia="Times New Roman" w:hAnsi="Times New Roman"/>
      <w:sz w:val="24"/>
      <w:szCs w:val="24"/>
    </w:rPr>
  </w:style>
  <w:style w:type="paragraph" w:customStyle="1" w:styleId="sectbi2">
    <w:name w:val="sectbi2"/>
    <w:basedOn w:val="Normal"/>
    <w:rsid w:val="000C697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rsid w:val="000C6971"/>
    <w:rPr>
      <w:color w:val="0000FF"/>
      <w:u w:val="single"/>
    </w:rPr>
  </w:style>
  <w:style w:type="paragraph" w:styleId="ListParagraph">
    <w:name w:val="List Paragraph"/>
    <w:basedOn w:val="Normal"/>
    <w:uiPriority w:val="34"/>
    <w:qFormat/>
    <w:rsid w:val="00E87BA8"/>
    <w:pPr>
      <w:ind w:left="720"/>
      <w:contextualSpacing/>
    </w:pPr>
  </w:style>
  <w:style w:type="paragraph" w:styleId="BodyTextIndent3">
    <w:name w:val="Body Text Indent 3"/>
    <w:basedOn w:val="Normal"/>
    <w:link w:val="BodyTextIndent3Char"/>
    <w:uiPriority w:val="99"/>
    <w:rsid w:val="00EA637A"/>
    <w:pPr>
      <w:spacing w:after="0" w:line="240" w:lineRule="auto"/>
      <w:ind w:left="1440"/>
    </w:pPr>
    <w:rPr>
      <w:rFonts w:ascii="Times New Roman" w:eastAsia="Times New Roman" w:hAnsi="Times New Roman"/>
      <w:color w:val="000000"/>
      <w:sz w:val="24"/>
      <w:szCs w:val="20"/>
    </w:rPr>
  </w:style>
  <w:style w:type="character" w:customStyle="1" w:styleId="BodyTextIndent3Char">
    <w:name w:val="Body Text Indent 3 Char"/>
    <w:basedOn w:val="DefaultParagraphFont"/>
    <w:link w:val="BodyTextIndent3"/>
    <w:uiPriority w:val="99"/>
    <w:rsid w:val="00EA637A"/>
    <w:rPr>
      <w:rFonts w:ascii="Times New Roman" w:eastAsia="Times New Roman" w:hAnsi="Times New Roman" w:cs="Times New Roman"/>
      <w:color w:val="000000"/>
      <w:sz w:val="24"/>
      <w:szCs w:val="20"/>
    </w:rPr>
  </w:style>
  <w:style w:type="paragraph" w:styleId="Header">
    <w:name w:val="header"/>
    <w:basedOn w:val="Normal"/>
    <w:link w:val="HeaderChar"/>
    <w:uiPriority w:val="99"/>
    <w:semiHidden/>
    <w:unhideWhenUsed/>
    <w:rsid w:val="00CA1A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1A31"/>
  </w:style>
  <w:style w:type="paragraph" w:styleId="Footer">
    <w:name w:val="footer"/>
    <w:basedOn w:val="Normal"/>
    <w:link w:val="FooterChar"/>
    <w:uiPriority w:val="99"/>
    <w:unhideWhenUsed/>
    <w:rsid w:val="00CA1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A31"/>
  </w:style>
  <w:style w:type="paragraph" w:styleId="BalloonText">
    <w:name w:val="Balloon Text"/>
    <w:basedOn w:val="Normal"/>
    <w:link w:val="BalloonTextChar"/>
    <w:uiPriority w:val="99"/>
    <w:semiHidden/>
    <w:unhideWhenUsed/>
    <w:rsid w:val="00CA1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A31"/>
    <w:rPr>
      <w:rFonts w:ascii="Tahoma" w:hAnsi="Tahoma" w:cs="Tahoma"/>
      <w:sz w:val="16"/>
      <w:szCs w:val="16"/>
    </w:rPr>
  </w:style>
  <w:style w:type="character" w:styleId="PageNumber">
    <w:name w:val="page number"/>
    <w:basedOn w:val="DefaultParagraphFont"/>
    <w:rsid w:val="00C01B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0AE87-01AD-47D9-A40D-6382D942D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1354</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9058</CharactersWithSpaces>
  <SharedDoc>false</SharedDoc>
  <HLinks>
    <vt:vector size="30" baseType="variant">
      <vt:variant>
        <vt:i4>196623</vt:i4>
      </vt:variant>
      <vt:variant>
        <vt:i4>12</vt:i4>
      </vt:variant>
      <vt:variant>
        <vt:i4>0</vt:i4>
      </vt:variant>
      <vt:variant>
        <vt:i4>5</vt:i4>
      </vt:variant>
      <vt:variant>
        <vt:lpwstr>http://leg1.state.va.us/cgi-bin/legp504.exe?000+cod+16.1-272</vt:lpwstr>
      </vt:variant>
      <vt:variant>
        <vt:lpwstr/>
      </vt:variant>
      <vt:variant>
        <vt:i4>3473454</vt:i4>
      </vt:variant>
      <vt:variant>
        <vt:i4>9</vt:i4>
      </vt:variant>
      <vt:variant>
        <vt:i4>0</vt:i4>
      </vt:variant>
      <vt:variant>
        <vt:i4>5</vt:i4>
      </vt:variant>
      <vt:variant>
        <vt:lpwstr>http://leg1.state.va.us/cgi-bin/legp504.exe?000+cod+16.1-285.1</vt:lpwstr>
      </vt:variant>
      <vt:variant>
        <vt:lpwstr/>
      </vt:variant>
      <vt:variant>
        <vt:i4>3211297</vt:i4>
      </vt:variant>
      <vt:variant>
        <vt:i4>6</vt:i4>
      </vt:variant>
      <vt:variant>
        <vt:i4>0</vt:i4>
      </vt:variant>
      <vt:variant>
        <vt:i4>5</vt:i4>
      </vt:variant>
      <vt:variant>
        <vt:lpwstr>http://leg1.state.va.us/cgi-bin/legp504.exe?000+cod+16.1-278.8</vt:lpwstr>
      </vt:variant>
      <vt:variant>
        <vt:lpwstr/>
      </vt:variant>
      <vt:variant>
        <vt:i4>196623</vt:i4>
      </vt:variant>
      <vt:variant>
        <vt:i4>3</vt:i4>
      </vt:variant>
      <vt:variant>
        <vt:i4>0</vt:i4>
      </vt:variant>
      <vt:variant>
        <vt:i4>5</vt:i4>
      </vt:variant>
      <vt:variant>
        <vt:lpwstr>http://leg1.state.va.us/cgi-bin/legp504.exe?000+cod+16.1-272</vt:lpwstr>
      </vt:variant>
      <vt:variant>
        <vt:lpwstr/>
      </vt:variant>
      <vt:variant>
        <vt:i4>3211297</vt:i4>
      </vt:variant>
      <vt:variant>
        <vt:i4>0</vt:i4>
      </vt:variant>
      <vt:variant>
        <vt:i4>0</vt:i4>
      </vt:variant>
      <vt:variant>
        <vt:i4>5</vt:i4>
      </vt:variant>
      <vt:variant>
        <vt:lpwstr>http://leg1.state.va.us/cgi-bin/legp504.exe?000+cod+16.1-278.8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Clarice T. Booker</dc:creator>
  <cp:lastModifiedBy>Deborah C Hayes</cp:lastModifiedBy>
  <cp:revision>3</cp:revision>
  <cp:lastPrinted>2014-05-08T16:47:00Z</cp:lastPrinted>
  <dcterms:created xsi:type="dcterms:W3CDTF">2014-04-24T17:48:00Z</dcterms:created>
  <dcterms:modified xsi:type="dcterms:W3CDTF">2014-05-08T17:20:00Z</dcterms:modified>
</cp:coreProperties>
</file>